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CA39" w14:textId="77777777" w:rsidR="00730CE5" w:rsidRDefault="00730CE5"/>
    <w:p w14:paraId="2246CA3A" w14:textId="77777777" w:rsidR="00730CE5" w:rsidRPr="00730CE5" w:rsidRDefault="00730CE5" w:rsidP="00730CE5"/>
    <w:p w14:paraId="2246CA3B" w14:textId="77777777" w:rsidR="00730CE5" w:rsidRPr="00730CE5" w:rsidRDefault="00730CE5" w:rsidP="00730CE5"/>
    <w:p w14:paraId="2246CA3C"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730CE5">
        <w:rPr>
          <w:rFonts w:ascii="Arial" w:eastAsia="Times New Roman" w:hAnsi="Arial" w:cs="Arial"/>
          <w:b/>
          <w:sz w:val="24"/>
          <w:szCs w:val="24"/>
        </w:rPr>
        <w:t>Context</w:t>
      </w:r>
    </w:p>
    <w:p w14:paraId="2246CA3D"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246CA3E"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30CE5">
        <w:rPr>
          <w:rFonts w:ascii="Arial" w:eastAsia="Times New Roman" w:hAnsi="Arial" w:cs="Arial"/>
          <w:sz w:val="24"/>
          <w:szCs w:val="20"/>
        </w:rPr>
        <w:t xml:space="preserve">Protecting children and young people and meeting their needs is everyone’s job. </w:t>
      </w:r>
      <w:r w:rsidRPr="00730CE5">
        <w:rPr>
          <w:rFonts w:ascii="Arial" w:eastAsia="Times New Roman" w:hAnsi="Arial" w:cs="Arial"/>
          <w:sz w:val="24"/>
          <w:szCs w:val="24"/>
          <w:lang w:val="en"/>
        </w:rPr>
        <w:t>We're all responsible for reporting concerns about a child's welfare</w:t>
      </w:r>
    </w:p>
    <w:p w14:paraId="2246CA3F"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246CA40"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Aberdeenshire Guidelines for protecting children and young people form part of every employee’s Terms and Conditions of Service and therefore apply to all staff and to all working activities at Strathburn School.</w:t>
      </w:r>
    </w:p>
    <w:p w14:paraId="2246CA41"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246CA42"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The Guidelines which will be adhered to by all members of staff are based on the national guidelines which are set within the wider context of GIRFEC, The Early Years Framework and the UN Rights of the Child and set out common standards for protecting children through interagency working.</w:t>
      </w:r>
    </w:p>
    <w:p w14:paraId="2246CA43"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2246CA44"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b/>
          <w:sz w:val="24"/>
          <w:szCs w:val="20"/>
        </w:rPr>
      </w:pPr>
      <w:r w:rsidRPr="00730CE5">
        <w:rPr>
          <w:rFonts w:ascii="Arial" w:eastAsia="Times New Roman" w:hAnsi="Arial" w:cs="Arial"/>
          <w:b/>
          <w:sz w:val="24"/>
          <w:szCs w:val="20"/>
        </w:rPr>
        <w:t>National and Local Guidelines</w:t>
      </w:r>
    </w:p>
    <w:p w14:paraId="2246CA45"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 xml:space="preserve">National guidelines can be accessed at </w:t>
      </w:r>
      <w:hyperlink r:id="rId9" w:history="1">
        <w:r w:rsidRPr="00730CE5">
          <w:rPr>
            <w:rFonts w:ascii="Arial" w:eastAsia="Times New Roman" w:hAnsi="Arial" w:cs="Arial"/>
            <w:color w:val="0000FF"/>
            <w:sz w:val="24"/>
            <w:szCs w:val="20"/>
            <w:u w:val="single"/>
          </w:rPr>
          <w:t>http://nspcc.org.uk/scotland</w:t>
        </w:r>
      </w:hyperlink>
      <w:r w:rsidRPr="00730CE5">
        <w:rPr>
          <w:rFonts w:ascii="Arial" w:eastAsia="Times New Roman" w:hAnsi="Arial" w:cs="Arial"/>
          <w:sz w:val="24"/>
          <w:szCs w:val="20"/>
        </w:rPr>
        <w:t xml:space="preserve">  while North East of Scotland Child Protection Guidelines can be found online at </w:t>
      </w:r>
      <w:hyperlink r:id="rId10" w:history="1">
        <w:r w:rsidRPr="00730CE5">
          <w:rPr>
            <w:rFonts w:ascii="Arial" w:eastAsia="Times New Roman" w:hAnsi="Arial" w:cs="Arial"/>
            <w:color w:val="0000FF"/>
            <w:sz w:val="24"/>
            <w:szCs w:val="20"/>
            <w:u w:val="single"/>
          </w:rPr>
          <w:t>http://www.childprotectionpartnership.org.uk</w:t>
        </w:r>
      </w:hyperlink>
      <w:r w:rsidRPr="00730CE5">
        <w:rPr>
          <w:rFonts w:ascii="Arial" w:eastAsia="Times New Roman" w:hAnsi="Arial" w:cs="Arial"/>
          <w:sz w:val="24"/>
          <w:szCs w:val="20"/>
        </w:rPr>
        <w:t xml:space="preserve"> and Aberdeenshire’s policy guidelines at </w:t>
      </w:r>
      <w:hyperlink r:id="rId11" w:history="1">
        <w:r w:rsidRPr="00730CE5">
          <w:rPr>
            <w:rFonts w:ascii="Arial" w:eastAsia="Times New Roman" w:hAnsi="Arial" w:cs="Arial"/>
            <w:color w:val="0000FF"/>
            <w:sz w:val="24"/>
            <w:szCs w:val="20"/>
            <w:u w:val="single"/>
          </w:rPr>
          <w:t>www.girfec-aberdeenshire.org</w:t>
        </w:r>
      </w:hyperlink>
      <w:r w:rsidRPr="00730CE5">
        <w:rPr>
          <w:rFonts w:ascii="Arial" w:eastAsia="Times New Roman" w:hAnsi="Arial" w:cs="Arial"/>
          <w:sz w:val="24"/>
          <w:szCs w:val="20"/>
        </w:rPr>
        <w:t xml:space="preserve">  Staff should also use the CEOP website at </w:t>
      </w:r>
      <w:hyperlink r:id="rId12" w:history="1">
        <w:r w:rsidRPr="00730CE5">
          <w:rPr>
            <w:rFonts w:ascii="Arial" w:eastAsia="Times New Roman" w:hAnsi="Arial" w:cs="Arial"/>
            <w:color w:val="0000FF"/>
            <w:sz w:val="24"/>
            <w:szCs w:val="20"/>
            <w:u w:val="single"/>
          </w:rPr>
          <w:t>http://ceop.police.uk</w:t>
        </w:r>
      </w:hyperlink>
      <w:r w:rsidRPr="00730CE5">
        <w:rPr>
          <w:rFonts w:ascii="Arial" w:eastAsia="Times New Roman" w:hAnsi="Arial" w:cs="Arial"/>
          <w:sz w:val="24"/>
          <w:szCs w:val="20"/>
        </w:rPr>
        <w:t xml:space="preserve"> to access information about internet safety.  All three websites should be referred to for guidance and advice. NESCP also provide a range of training opportunities for staff. </w:t>
      </w:r>
    </w:p>
    <w:p w14:paraId="2246CA46"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2246CA47"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b/>
          <w:sz w:val="24"/>
          <w:szCs w:val="20"/>
        </w:rPr>
      </w:pPr>
      <w:r w:rsidRPr="00730CE5">
        <w:rPr>
          <w:rFonts w:ascii="Arial" w:eastAsia="Times New Roman" w:hAnsi="Arial" w:cs="Arial"/>
          <w:b/>
          <w:sz w:val="24"/>
          <w:szCs w:val="20"/>
        </w:rPr>
        <w:t>Training</w:t>
      </w:r>
    </w:p>
    <w:p w14:paraId="2246CA48"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The Head Teacher and Depute Head Teachers have undertaken Aberdeenshire training.   The Principal Teacher has undertaken training related to pupils who have additional difficulties.</w:t>
      </w:r>
    </w:p>
    <w:p w14:paraId="2246CA49"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Staff responsible for Child Protection will continue to update their knowledge and understanding through ongoing training.</w:t>
      </w:r>
    </w:p>
    <w:p w14:paraId="2246CA4A"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2246CA4B"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b/>
          <w:sz w:val="24"/>
          <w:szCs w:val="20"/>
        </w:rPr>
      </w:pPr>
      <w:r w:rsidRPr="00730CE5">
        <w:rPr>
          <w:rFonts w:ascii="Arial" w:eastAsia="Times New Roman" w:hAnsi="Arial" w:cs="Arial"/>
          <w:b/>
          <w:sz w:val="24"/>
          <w:szCs w:val="20"/>
        </w:rPr>
        <w:t>Personnel</w:t>
      </w:r>
    </w:p>
    <w:p w14:paraId="2246CA4C"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 xml:space="preserve">At Strathburn the Head Teacher Barbara Milne is the Child Protection Co-Ordinator and has overall responsibility for all matters of child protection. In her absence </w:t>
      </w:r>
      <w:r w:rsidR="00B13711">
        <w:rPr>
          <w:rFonts w:ascii="Arial" w:eastAsia="Times New Roman" w:hAnsi="Arial" w:cs="Arial"/>
          <w:sz w:val="24"/>
          <w:szCs w:val="20"/>
        </w:rPr>
        <w:t>Cara Hay</w:t>
      </w:r>
      <w:r w:rsidRPr="00730CE5">
        <w:rPr>
          <w:rFonts w:ascii="Arial" w:eastAsia="Times New Roman" w:hAnsi="Arial" w:cs="Arial"/>
          <w:sz w:val="24"/>
          <w:szCs w:val="20"/>
        </w:rPr>
        <w:t xml:space="preserve"> and Sharon Thom will take on this responsibility. The senior management </w:t>
      </w:r>
    </w:p>
    <w:p w14:paraId="2246CA4D"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2246CA4E"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2246CA4F"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2246CA50"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2246CA51" w14:textId="77777777" w:rsid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2246CA52" w14:textId="77777777" w:rsid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2246CA53" w14:textId="77777777" w:rsid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2246CA54"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member with responsibility will be displayed on the whiteboard so that all staff know who to report to.</w:t>
      </w:r>
    </w:p>
    <w:p w14:paraId="2246CA55"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Staff members with any concerns relating to a child at risk from any form of abuse should immediately discuss their concerns with the Child Protection Co-ordinator.</w:t>
      </w:r>
    </w:p>
    <w:p w14:paraId="2246CA56" w14:textId="77777777" w:rsidR="00730CE5" w:rsidRPr="00730CE5" w:rsidRDefault="00730CE5" w:rsidP="00730CE5">
      <w:pPr>
        <w:tabs>
          <w:tab w:val="left" w:pos="2520"/>
        </w:tabs>
        <w:overflowPunct w:val="0"/>
        <w:autoSpaceDE w:val="0"/>
        <w:autoSpaceDN w:val="0"/>
        <w:adjustRightInd w:val="0"/>
        <w:spacing w:before="120" w:after="0" w:line="240" w:lineRule="auto"/>
        <w:jc w:val="both"/>
        <w:textAlignment w:val="baseline"/>
        <w:rPr>
          <w:rFonts w:ascii="Arial" w:eastAsia="Times New Roman" w:hAnsi="Arial" w:cs="Arial"/>
          <w:sz w:val="24"/>
          <w:szCs w:val="20"/>
        </w:rPr>
      </w:pPr>
    </w:p>
    <w:p w14:paraId="2246CA57" w14:textId="77777777" w:rsidR="00730CE5" w:rsidRPr="00730CE5" w:rsidRDefault="00730CE5" w:rsidP="00730CE5">
      <w:pPr>
        <w:keepNext/>
        <w:overflowPunct w:val="0"/>
        <w:autoSpaceDE w:val="0"/>
        <w:autoSpaceDN w:val="0"/>
        <w:adjustRightInd w:val="0"/>
        <w:spacing w:after="0" w:line="240" w:lineRule="auto"/>
        <w:jc w:val="both"/>
        <w:textAlignment w:val="baseline"/>
        <w:outlineLvl w:val="0"/>
        <w:rPr>
          <w:rFonts w:ascii="Arial" w:eastAsia="Times New Roman" w:hAnsi="Arial" w:cs="Arial"/>
          <w:b/>
          <w:sz w:val="24"/>
          <w:szCs w:val="20"/>
        </w:rPr>
      </w:pPr>
      <w:r w:rsidRPr="00730CE5">
        <w:rPr>
          <w:rFonts w:ascii="Arial" w:eastAsia="Times New Roman" w:hAnsi="Arial" w:cs="Arial"/>
          <w:b/>
          <w:sz w:val="24"/>
          <w:szCs w:val="20"/>
        </w:rPr>
        <w:t>Staff Responsibility</w:t>
      </w:r>
    </w:p>
    <w:p w14:paraId="2246CA58"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246CA59"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4"/>
        </w:rPr>
        <w:t xml:space="preserve">It is the responsibility of every staff member to have read, understood and follow national and local guidelines (see websites under National/Local Guidelines). Staff will be informed and updated on an annual basis </w:t>
      </w:r>
      <w:r w:rsidRPr="00730CE5">
        <w:rPr>
          <w:rFonts w:ascii="Arial" w:eastAsia="Times New Roman" w:hAnsi="Arial" w:cs="Arial"/>
          <w:sz w:val="24"/>
          <w:szCs w:val="20"/>
        </w:rPr>
        <w:t xml:space="preserve">on the School’s Child Protection Guidelines. New staff, students and volunteers will also be informed of policy and procedures when they join the school. </w:t>
      </w:r>
    </w:p>
    <w:p w14:paraId="2246CA5A"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246CA5B"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 xml:space="preserve">The Head Teacher and Depute Head Teachers have responsibility for ensuring that any referrals are dealt with in line with Aberdeenshire and National Guidelines. They should also ensure that staff are supported and supervision provided throughout the process. </w:t>
      </w:r>
    </w:p>
    <w:p w14:paraId="2246CA5C" w14:textId="77777777" w:rsidR="00730CE5" w:rsidRPr="00730CE5" w:rsidRDefault="00730CE5" w:rsidP="00730CE5">
      <w:pPr>
        <w:keepNext/>
        <w:overflowPunct w:val="0"/>
        <w:autoSpaceDE w:val="0"/>
        <w:autoSpaceDN w:val="0"/>
        <w:adjustRightInd w:val="0"/>
        <w:spacing w:after="0" w:line="240" w:lineRule="auto"/>
        <w:jc w:val="both"/>
        <w:textAlignment w:val="baseline"/>
        <w:outlineLvl w:val="0"/>
        <w:rPr>
          <w:rFonts w:ascii="Arial" w:eastAsia="Times New Roman" w:hAnsi="Arial" w:cs="Arial"/>
          <w:b/>
          <w:sz w:val="24"/>
          <w:szCs w:val="20"/>
        </w:rPr>
      </w:pPr>
    </w:p>
    <w:p w14:paraId="2246CA5D"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730CE5">
        <w:rPr>
          <w:rFonts w:ascii="Arial" w:eastAsia="Times New Roman" w:hAnsi="Arial" w:cs="Arial"/>
          <w:b/>
          <w:sz w:val="24"/>
          <w:szCs w:val="24"/>
        </w:rPr>
        <w:t>Child Protection Records</w:t>
      </w:r>
    </w:p>
    <w:p w14:paraId="2246CA5E"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2246CA5F"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30CE5">
        <w:rPr>
          <w:rFonts w:ascii="Arial" w:eastAsia="Times New Roman" w:hAnsi="Arial" w:cs="Arial"/>
          <w:sz w:val="24"/>
          <w:szCs w:val="24"/>
        </w:rPr>
        <w:t xml:space="preserve">Where information on Child Protection is held in school, the child’s file will be marked with a blue dot. Confidential Child Protection information will be  kept in a locked cupboard in the Head Teacher’s office and can only be accessed through the Head Teacher or in her absence the Depute Head Teachers. </w:t>
      </w:r>
    </w:p>
    <w:p w14:paraId="2246CA60"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246CA61" w14:textId="77777777" w:rsidR="00730CE5" w:rsidRPr="00730CE5" w:rsidRDefault="00730CE5" w:rsidP="00730CE5">
      <w:pPr>
        <w:keepNext/>
        <w:overflowPunct w:val="0"/>
        <w:autoSpaceDE w:val="0"/>
        <w:autoSpaceDN w:val="0"/>
        <w:adjustRightInd w:val="0"/>
        <w:spacing w:after="0" w:line="240" w:lineRule="auto"/>
        <w:jc w:val="both"/>
        <w:textAlignment w:val="baseline"/>
        <w:outlineLvl w:val="0"/>
        <w:rPr>
          <w:rFonts w:ascii="Arial" w:eastAsia="Times New Roman" w:hAnsi="Arial" w:cs="Arial"/>
          <w:b/>
          <w:sz w:val="24"/>
          <w:szCs w:val="20"/>
        </w:rPr>
      </w:pPr>
      <w:r w:rsidRPr="00730CE5">
        <w:rPr>
          <w:rFonts w:ascii="Arial" w:eastAsia="Times New Roman" w:hAnsi="Arial" w:cs="Arial"/>
          <w:b/>
          <w:sz w:val="24"/>
          <w:szCs w:val="20"/>
        </w:rPr>
        <w:t>Annual Actions</w:t>
      </w:r>
    </w:p>
    <w:p w14:paraId="2246CA62"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246CA63"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Each year Strathburn School will publish information through the parent handbook making parents aware of the school’s Child Protection Guidelines.  In particular this will make parents aware that in situations where there is a possibility that a child could be at risk of abuse or neglect, the school is required to refer the child to Social Work, the Police or the Reporter and that under these circumstances, the parents would not normally be consulted first.</w:t>
      </w:r>
    </w:p>
    <w:p w14:paraId="2246CA64"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246CA65"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30CE5">
        <w:rPr>
          <w:rFonts w:ascii="Arial" w:eastAsia="Times New Roman" w:hAnsi="Arial" w:cs="Arial"/>
          <w:sz w:val="24"/>
          <w:szCs w:val="20"/>
        </w:rPr>
        <w:t>As part of the August In-Service Day staff will be reminded of the Child Protection policy and procedures, including any updates from local/national guidelines.</w:t>
      </w:r>
    </w:p>
    <w:p w14:paraId="302F94CD" w14:textId="77777777" w:rsidR="009A75E5" w:rsidRDefault="009A75E5"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246CA68" w14:textId="11B6E303" w:rsidR="00730CE5" w:rsidRPr="00730CE5" w:rsidRDefault="00B13711" w:rsidP="00730CE5">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sz w:val="24"/>
          <w:szCs w:val="20"/>
        </w:rPr>
        <w:t>Review Date: August 20</w:t>
      </w:r>
      <w:r w:rsidR="009A75E5">
        <w:rPr>
          <w:rFonts w:ascii="Arial" w:eastAsia="Times New Roman" w:hAnsi="Arial" w:cs="Arial"/>
          <w:sz w:val="24"/>
          <w:szCs w:val="20"/>
        </w:rPr>
        <w:t>22</w:t>
      </w:r>
    </w:p>
    <w:p w14:paraId="2246CA69" w14:textId="77777777" w:rsidR="00730CE5" w:rsidRPr="00730CE5" w:rsidRDefault="00730CE5" w:rsidP="00730CE5">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p>
    <w:p w14:paraId="2246CA6A" w14:textId="77777777" w:rsidR="008A27A7" w:rsidRPr="00730CE5" w:rsidRDefault="008A27A7" w:rsidP="00730CE5">
      <w:pPr>
        <w:jc w:val="both"/>
        <w:rPr>
          <w:rFonts w:ascii="Arial" w:hAnsi="Arial" w:cs="Arial"/>
        </w:rPr>
      </w:pPr>
    </w:p>
    <w:sectPr w:rsidR="008A27A7" w:rsidRPr="00730CE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CA6D" w14:textId="77777777" w:rsidR="00BD34C2" w:rsidRDefault="00BD34C2" w:rsidP="00BD34C2">
      <w:pPr>
        <w:spacing w:after="0" w:line="240" w:lineRule="auto"/>
      </w:pPr>
      <w:r>
        <w:separator/>
      </w:r>
    </w:p>
  </w:endnote>
  <w:endnote w:type="continuationSeparator" w:id="0">
    <w:p w14:paraId="2246CA6E" w14:textId="77777777" w:rsidR="00BD34C2" w:rsidRDefault="00BD34C2" w:rsidP="00BD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CA71" w14:textId="77777777" w:rsidR="00662BCB" w:rsidRDefault="0066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CA72" w14:textId="77777777" w:rsidR="002F6FCC" w:rsidRDefault="002F6FCC">
    <w:pPr>
      <w:pStyle w:val="Footer"/>
    </w:pPr>
    <w:r>
      <w:t xml:space="preserve">                                                                                                                                                              </w:t>
    </w:r>
    <w:r>
      <w:rPr>
        <w:rFonts w:eastAsia="Times New Roman"/>
        <w:noProof/>
        <w:lang w:eastAsia="en-GB"/>
      </w:rPr>
      <w:drawing>
        <wp:inline distT="0" distB="0" distL="0" distR="0" wp14:anchorId="2246CA7D" wp14:editId="2246CA7E">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CA74" w14:textId="77777777" w:rsidR="00662BCB" w:rsidRDefault="0066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CA6B" w14:textId="77777777" w:rsidR="00BD34C2" w:rsidRDefault="00BD34C2" w:rsidP="00BD34C2">
      <w:pPr>
        <w:spacing w:after="0" w:line="240" w:lineRule="auto"/>
      </w:pPr>
      <w:r>
        <w:separator/>
      </w:r>
    </w:p>
  </w:footnote>
  <w:footnote w:type="continuationSeparator" w:id="0">
    <w:p w14:paraId="2246CA6C" w14:textId="77777777" w:rsidR="00BD34C2" w:rsidRDefault="00BD34C2" w:rsidP="00BD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CA6F" w14:textId="77777777" w:rsidR="00662BCB" w:rsidRDefault="00662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CA70" w14:textId="77777777" w:rsidR="00BD34C2" w:rsidRDefault="00747BCC" w:rsidP="002F6FCC">
    <w:pPr>
      <w:pStyle w:val="Header"/>
    </w:pPr>
    <w:r>
      <w:rPr>
        <w:rFonts w:ascii="Arial" w:hAnsi="Arial" w:cs="Arial"/>
        <w:b/>
        <w:noProof/>
        <w:color w:val="000000"/>
        <w:lang w:eastAsia="en-GB"/>
      </w:rPr>
      <w:drawing>
        <wp:anchor distT="0" distB="0" distL="114300" distR="114300" simplePos="0" relativeHeight="251660288" behindDoc="1" locked="0" layoutInCell="1" allowOverlap="1" wp14:anchorId="2246CA75" wp14:editId="2246CA76">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2246CA77" wp14:editId="2246CA78">
              <wp:simplePos x="0" y="0"/>
              <wp:positionH relativeFrom="column">
                <wp:posOffset>999490</wp:posOffset>
              </wp:positionH>
              <wp:positionV relativeFrom="paragraph">
                <wp:posOffset>64770</wp:posOffset>
              </wp:positionV>
              <wp:extent cx="39909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0070C0"/>
                      </a:solidFill>
                      <a:ln w="9525">
                        <a:noFill/>
                        <a:miter lim="800000"/>
                        <a:headEnd/>
                        <a:tailEnd/>
                      </a:ln>
                    </wps:spPr>
                    <wps:txbx>
                      <w:txbxContent>
                        <w:p w14:paraId="2246CA7F" w14:textId="77777777" w:rsidR="00747BCC" w:rsidRPr="00835BA2" w:rsidRDefault="00730CE5" w:rsidP="00730CE5">
                          <w:pPr>
                            <w:pStyle w:val="Title"/>
                            <w:jc w:val="center"/>
                            <w:rPr>
                              <w:rFonts w:ascii="Arial" w:hAnsi="Arial" w:cs="Arial"/>
                            </w:rPr>
                          </w:pPr>
                          <w:r>
                            <w:rPr>
                              <w:rFonts w:ascii="Arial" w:hAnsi="Arial" w:cs="Arial"/>
                            </w:rPr>
                            <w:t>Child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6CA77" id="_x0000_t202" coordsize="21600,21600" o:spt="202" path="m,l,21600r21600,l21600,xe">
              <v:stroke joinstyle="miter"/>
              <v:path gradientshapeok="t" o:connecttype="rect"/>
            </v:shapetype>
            <v:shape id="Text Box 2" o:spid="_x0000_s1026" type="#_x0000_t202" style="position:absolute;margin-left:78.7pt;margin-top:5.1pt;width:31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OfDgIAAPYDAAAOAAAAZHJzL2Uyb0RvYy54bWysU9tu2zAMfR+wfxD0vtjJkqYx4hRdug4D&#10;ugvQ7QNkWY6FyaJGKbGzry8lp2m2vQ3zg0Ca1CF5eLS+GTrDDgq9Blvy6STnTFkJtba7kn//dv/m&#10;mjMfhK2FAatKflSe32xev1r3rlAzaMHUChmBWF/0ruRtCK7IMi9b1Qk/AacsBRvATgRycZfVKHpC&#10;70w2y/OrrAesHYJU3tPfuzHINwm/aZQMX5rGq8BMyam3kE5MZxXPbLMWxQ6Fa7U8tSH+oYtOaEtF&#10;z1B3Igi2R/0XVKclgocmTCR0GTSNlirNQNNM8z+meWyFU2kWIse7M03+/8HKz4dH9xVZGN7BQAtM&#10;Q3j3APKHZxa2rbA7dYsIfatETYWnkbKsd744XY1U+8JHkKr/BDUtWewDJKChwS6yQnMyQqcFHM+k&#10;qyEwST/frlb5arngTFJscTWNdiwhiufbDn34oKBj0Sg50lITujg8+DCmPqfEYh6Mru+1McnBXbU1&#10;yA4iCiBf5tu0c0L/Lc1Y1pd8tZgtErKFeD9po9OBBGp0V/LrPH6jZCIb722dUoLQZrQJ1tgTPZGR&#10;kZswVAMlRpoqqI9EFMIoRHo4ZLSAvzjrSYQl9z/3AhVn5qMlslfT+TyqNjnzxXJGDl5GqsuIsJKg&#10;Sh44G81tSEqPPFi4paU0OvH10smpVxJXYvz0EKJ6L/2U9fJcN08AAAD//wMAUEsDBBQABgAIAAAA&#10;IQD6GPO43QAAAAkBAAAPAAAAZHJzL2Rvd25yZXYueG1sTI/BTsMwDIbvSLxDZCRuLNm00a40nbZJ&#10;cEOMgji7TWirNU7VZFv39pgT3PzLn35/zjeT68XZjqHzpGE+UyAs1d501Gj4/Hh+SEGEiGSw92Q1&#10;XG2ATXF7k2Nm/IXe7bmMjeASChlqaGMcMilD3VqHYeYHS7z79qPDyHFspBnxwuWulwulHqXDjvhC&#10;i4Pdt7Y+lienYXpR+IpfZlem6oDXvZJV3L5pfX83bZ9ARDvFPxh+9VkdCnaq/IlMED3nVbJklAe1&#10;AMFAkq7WICoN6zQBWeTy/wfFDwAAAP//AwBQSwECLQAUAAYACAAAACEAtoM4kv4AAADhAQAAEwAA&#10;AAAAAAAAAAAAAAAAAAAAW0NvbnRlbnRfVHlwZXNdLnhtbFBLAQItABQABgAIAAAAIQA4/SH/1gAA&#10;AJQBAAALAAAAAAAAAAAAAAAAAC8BAABfcmVscy8ucmVsc1BLAQItABQABgAIAAAAIQCv3xOfDgIA&#10;APYDAAAOAAAAAAAAAAAAAAAAAC4CAABkcnMvZTJvRG9jLnhtbFBLAQItABQABgAIAAAAIQD6GPO4&#10;3QAAAAkBAAAPAAAAAAAAAAAAAAAAAGgEAABkcnMvZG93bnJldi54bWxQSwUGAAAAAAQABADzAAAA&#10;cgUAAAAA&#10;" fillcolor="#0070c0" stroked="f">
              <v:textbox>
                <w:txbxContent>
                  <w:p w14:paraId="2246CA7F" w14:textId="77777777" w:rsidR="00747BCC" w:rsidRPr="00835BA2" w:rsidRDefault="00730CE5" w:rsidP="00730CE5">
                    <w:pPr>
                      <w:pStyle w:val="Title"/>
                      <w:jc w:val="center"/>
                      <w:rPr>
                        <w:rFonts w:ascii="Arial" w:hAnsi="Arial" w:cs="Arial"/>
                      </w:rPr>
                    </w:pPr>
                    <w:r>
                      <w:rPr>
                        <w:rFonts w:ascii="Arial" w:hAnsi="Arial" w:cs="Arial"/>
                      </w:rPr>
                      <w:t>Child Protection</w:t>
                    </w:r>
                  </w:p>
                </w:txbxContent>
              </v:textbox>
              <w10:wrap type="square"/>
            </v:shape>
          </w:pict>
        </mc:Fallback>
      </mc:AlternateContent>
    </w:r>
    <w:r>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2246CA79" wp14:editId="2246CA7A">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8F6733"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jgwIAAI4FAAAOAAAAZHJzL2Uyb0RvYy54bWysVNtu2zAMfR+wfxD0vtoOeg3qFFmKDAOK&#10;tmg79FmRpcSALGqUEif7+lGy4/SGDRiWB4UyyUPyiOTl1bYxbKPQ12BLXhzlnCkroartsuQ/nuZf&#10;zjnzQdhKGLCq5Dvl+dXk86fL1o3VCFZgKoWMQKwft67kqxDcOMu8XKlG+CNwypJSAzYi0BWXWYWi&#10;JfTGZKM8P81awMohSOU9fb3ulHyS8LVWMtxp7VVgpuSUW0gnpnMRz2xyKcZLFG5Vyz4N8Q9ZNKK2&#10;FHSAuhZBsDXW76CaWiJ40OFIQpOB1rVUqQaqpsjfVPO4Ek6lWogc7waa/P+DlbebR3ePREPr/NiT&#10;GKvYamziP+XHtoms3UCW2gYm6ePpxXlxPjrhTJKuGBUX9ByRzuzg7tCHbwoaFoWSI6xt9UBPkpgS&#10;mxsfOvu9XQzpwdTVvDYmXXC5mBlkGxGfLz/LZ/sQr8yM/Zvn13z+gSelGl2zQ+lJCjujIqCxD0qz&#10;uqJiRynl1JVqSEhIqWwoOtVKVKrL8ySnX8/E4JF4SYARWVN9A3YPEDv+PXZHUG8fXVVq6sE5/1Ni&#10;nfPgkSKDDYNzU1vAjwAMVdVH7uz3JHXURJYWUO3ukSF0I+WdnNf0yjfCh3uBNEM0bbQXwh0d2kBb&#10;cuglzlaAvz76Hu2ptUnLWUszWXL/cy1QcWa+W2r6i+L4OA5xuhyfnI3ogi81i5cau25mQH1T0AZy&#10;MonRPpi9qBGaZ1of0xiVVMJKil1yGXB/mYVuV9ACkmo6TWY0uE6EG/voZASPrMYGfto+C3R9qwea&#10;klvYz68Yv2n2zjZ6WpiuA+g6TcKB155vGvrUOP2Cilvl5T1ZHdbo5DcAAAD//wMAUEsDBBQABgAI&#10;AAAAIQBcyiGP4AAAAAwBAAAPAAAAZHJzL2Rvd25yZXYueG1sTI/BToNAEIbvJr7DZky8tYu0RYIs&#10;TWPixZttY9Lbwo6AsrOEXSj69J2e7G0m8+Wf/8u3s+3EhINvHSl4WkYgkCpnWqoVHA9vixSED5qM&#10;7hyhgl/0sC3u73KdGXemD5z2oRYcQj7TCpoQ+kxKXzVotV+6HolvX26wOvA61NIM+szhtpNxFCXS&#10;6pb4Q6N7fG2w+tmPVsHJvvvy2+7a+tNP43g8/T2X80Gpx4d59wIi4Bz+YbjW5+pQcKfSjWS86BQs&#10;4k2yYfY6pSzBSLpesV7JbLKKQRa5vJUoLgAAAP//AwBQSwECLQAUAAYACAAAACEAtoM4kv4AAADh&#10;AQAAEwAAAAAAAAAAAAAAAAAAAAAAW0NvbnRlbnRfVHlwZXNdLnhtbFBLAQItABQABgAIAAAAIQA4&#10;/SH/1gAAAJQBAAALAAAAAAAAAAAAAAAAAC8BAABfcmVscy8ucmVsc1BLAQItABQABgAIAAAAIQD8&#10;6rrjgwIAAI4FAAAOAAAAAAAAAAAAAAAAAC4CAABkcnMvZTJvRG9jLnhtbFBLAQItABQABgAIAAAA&#10;IQBcyiGP4AAAAAwBAAAPAAAAAAAAAAAAAAAAAN0EAABkcnMvZG93bnJldi54bWxQSwUGAAAAAAQA&#10;BADzAAAA6gU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2246CA7B" wp14:editId="2246CA7C">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C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CA73" w14:textId="77777777" w:rsidR="00662BCB" w:rsidRDefault="00662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123BB2"/>
    <w:rsid w:val="002F6FCC"/>
    <w:rsid w:val="00662BCB"/>
    <w:rsid w:val="00730CE5"/>
    <w:rsid w:val="00747BCC"/>
    <w:rsid w:val="00835BA2"/>
    <w:rsid w:val="008A27A7"/>
    <w:rsid w:val="009A75E5"/>
    <w:rsid w:val="00B13711"/>
    <w:rsid w:val="00BD34C2"/>
    <w:rsid w:val="00C5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6CA39"/>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1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eop.police.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rfec-aberdeenshir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ildprotectionpartnership.org.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nspcc.org.uk/scotlan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4b5784-d958-49a3-93ef-e3d39c0d2177">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C0A0E78DF341908134EB873B39A9" ma:contentTypeVersion="16" ma:contentTypeDescription="Create a new document." ma:contentTypeScope="" ma:versionID="d42cc247b944b7b0b7c1183da02262d3">
  <xsd:schema xmlns:xsd="http://www.w3.org/2001/XMLSchema" xmlns:xs="http://www.w3.org/2001/XMLSchema" xmlns:p="http://schemas.microsoft.com/office/2006/metadata/properties" xmlns:ns2="504b5784-d958-49a3-93ef-e3d39c0d2177" xmlns:ns3="2fabc4b4-752e-47f4-8472-07db1dc7e0be" xmlns:ns4="b286816e-519d-42c6-8f15-1a4235facbd1" targetNamespace="http://schemas.microsoft.com/office/2006/metadata/properties" ma:root="true" ma:fieldsID="58ee9c436056206ca93c19e6fa8c3707" ns2:_="" ns3:_="" ns4:_="">
    <xsd:import namespace="504b5784-d958-49a3-93ef-e3d39c0d2177"/>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5784-d958-49a3-93ef-e3d39c0d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3bfaaa-5b5e-45c3-8e18-c599306d0d29}"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D979C-90FB-4668-B498-C9E462B54772}">
  <ds:schemaRefs>
    <ds:schemaRef ds:uri="http://schemas.microsoft.com/office/2006/metadata/properties"/>
    <ds:schemaRef ds:uri="http://schemas.microsoft.com/office/infopath/2007/PartnerControls"/>
    <ds:schemaRef ds:uri="504b5784-d958-49a3-93ef-e3d39c0d2177"/>
    <ds:schemaRef ds:uri="b286816e-519d-42c6-8f15-1a4235facbd1"/>
  </ds:schemaRefs>
</ds:datastoreItem>
</file>

<file path=customXml/itemProps2.xml><?xml version="1.0" encoding="utf-8"?>
<ds:datastoreItem xmlns:ds="http://schemas.openxmlformats.org/officeDocument/2006/customXml" ds:itemID="{8FFDC4DD-9DB3-4B3E-8D5A-9F3D7D5DF85B}">
  <ds:schemaRefs>
    <ds:schemaRef ds:uri="http://schemas.microsoft.com/sharepoint/v3/contenttype/forms"/>
  </ds:schemaRefs>
</ds:datastoreItem>
</file>

<file path=customXml/itemProps3.xml><?xml version="1.0" encoding="utf-8"?>
<ds:datastoreItem xmlns:ds="http://schemas.openxmlformats.org/officeDocument/2006/customXml" ds:itemID="{2C25378C-9A7D-4BEC-9238-7973EDC99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5784-d958-49a3-93ef-e3d39c0d2177"/>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Barbara Milne</cp:lastModifiedBy>
  <cp:revision>3</cp:revision>
  <cp:lastPrinted>2018-08-17T10:03:00Z</cp:lastPrinted>
  <dcterms:created xsi:type="dcterms:W3CDTF">2022-08-15T12:19:00Z</dcterms:created>
  <dcterms:modified xsi:type="dcterms:W3CDTF">2022-08-15T12:20:00Z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0x0101004000C0A0E78DF341908134EB873B39A9</vt:lpwstr>
  </property>
  <property fmtid="{D5CDD505-2E9C-101B-9397-08002B2CF9AE}" pid="3" name="MediaServiceImageTags">
    <vt:lpwstr/>
  </property>
</Properties>
</file>