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8853D" w14:textId="77777777" w:rsidR="00A86E78" w:rsidRDefault="00A86E78" w:rsidP="00A86E78">
      <w:pPr>
        <w:rPr>
          <w:rFonts w:ascii="Comic Sans MS" w:hAnsi="Comic Sans MS"/>
          <w:b/>
          <w:sz w:val="28"/>
        </w:rPr>
      </w:pPr>
    </w:p>
    <w:p w14:paraId="0E7C7777" w14:textId="77777777" w:rsidR="00A86E78" w:rsidRDefault="00A86E78" w:rsidP="00A86E78">
      <w:pPr>
        <w:rPr>
          <w:rFonts w:ascii="Comic Sans MS" w:hAnsi="Comic Sans MS"/>
          <w:b/>
          <w:sz w:val="28"/>
        </w:rPr>
      </w:pPr>
    </w:p>
    <w:p w14:paraId="57FFBEE9" w14:textId="77777777" w:rsidR="00A86E78" w:rsidRDefault="00A86E78" w:rsidP="00A86E78">
      <w:pPr>
        <w:rPr>
          <w:rFonts w:ascii="Comic Sans MS" w:hAnsi="Comic Sans MS"/>
          <w:b/>
          <w:sz w:val="28"/>
        </w:rPr>
      </w:pPr>
    </w:p>
    <w:p w14:paraId="094BD0B5" w14:textId="77777777" w:rsidR="00A86E78" w:rsidRPr="00A86E78" w:rsidRDefault="00A86E78" w:rsidP="00A86E78">
      <w:pPr>
        <w:jc w:val="both"/>
        <w:rPr>
          <w:rFonts w:ascii="Arial" w:hAnsi="Arial" w:cs="Arial"/>
          <w:szCs w:val="24"/>
        </w:rPr>
      </w:pPr>
      <w:r w:rsidRPr="00A86E78">
        <w:rPr>
          <w:rFonts w:ascii="Arial" w:hAnsi="Arial" w:cs="Arial"/>
          <w:szCs w:val="24"/>
        </w:rPr>
        <w:t xml:space="preserve">Children come to school with widely varying experiences and abilities, and from a variety of religious, social, cultural and ethnic backgrounds. The ethos in our school encourages pupils, parents/carers and staff to recognise these differences as positive.  It helps us to understand how this diversity supports our learning and teaching on equality and fairness and is fundamental to the development of confident individuals and responsible global citizens.  Having inclusion, equality and fairness at the heart of school life promotes positive behaviour and successful learning, as children feel listened to and respected.  The school’s positive behaviour approaches are consistently applied to build a shared understanding of expectations in our school community.  We discuss our high expectations with our children and parents, and expect our learners to be effective contributors because they feel safe, healthy and happy at school with staff who are clearly committed to them and care genuinely about their wellbeing.  </w:t>
      </w:r>
    </w:p>
    <w:p w14:paraId="3C925DFC" w14:textId="77777777" w:rsidR="00A86E78" w:rsidRPr="00A86E78" w:rsidRDefault="00A86E78" w:rsidP="00A86E78">
      <w:pPr>
        <w:jc w:val="both"/>
        <w:rPr>
          <w:rFonts w:ascii="Arial" w:hAnsi="Arial" w:cs="Arial"/>
          <w:szCs w:val="24"/>
        </w:rPr>
      </w:pPr>
    </w:p>
    <w:p w14:paraId="562C6928" w14:textId="77777777" w:rsidR="00A86E78" w:rsidRPr="00A86E78" w:rsidRDefault="00A86E78" w:rsidP="00A86E78">
      <w:pPr>
        <w:autoSpaceDE w:val="0"/>
        <w:autoSpaceDN w:val="0"/>
        <w:adjustRightInd w:val="0"/>
        <w:jc w:val="both"/>
        <w:rPr>
          <w:rFonts w:ascii="Arial" w:eastAsia="Times New Roman" w:hAnsi="Arial" w:cs="Arial"/>
          <w:szCs w:val="24"/>
          <w:lang w:eastAsia="en-GB"/>
        </w:rPr>
      </w:pPr>
      <w:r w:rsidRPr="00A86E78">
        <w:rPr>
          <w:rFonts w:ascii="Arial" w:eastAsia="Times New Roman" w:hAnsi="Arial" w:cs="Arial"/>
          <w:szCs w:val="24"/>
          <w:lang w:eastAsia="en-GB"/>
        </w:rPr>
        <w:t>When planning for learning, staff will focus on the Experiences</w:t>
      </w:r>
      <w:r>
        <w:rPr>
          <w:rFonts w:ascii="Arial" w:eastAsia="Times New Roman" w:hAnsi="Arial" w:cs="Arial"/>
          <w:szCs w:val="24"/>
          <w:lang w:eastAsia="en-GB"/>
        </w:rPr>
        <w:t xml:space="preserve"> and Outcomes </w:t>
      </w:r>
      <w:r w:rsidRPr="00A86E78">
        <w:rPr>
          <w:rFonts w:ascii="Arial" w:eastAsia="Times New Roman" w:hAnsi="Arial" w:cs="Arial"/>
          <w:szCs w:val="24"/>
          <w:lang w:eastAsia="en-GB"/>
        </w:rPr>
        <w:t xml:space="preserve">of Curriculum for Excellence, taking into account the needs and interests of all our learners.  They will use the Aberdeenshire frameworks and the </w:t>
      </w:r>
      <w:r>
        <w:rPr>
          <w:rFonts w:ascii="Arial" w:eastAsia="Times New Roman" w:hAnsi="Arial" w:cs="Arial"/>
          <w:szCs w:val="24"/>
          <w:lang w:eastAsia="en-GB"/>
        </w:rPr>
        <w:t xml:space="preserve">national </w:t>
      </w:r>
      <w:r w:rsidRPr="00A86E78">
        <w:rPr>
          <w:rFonts w:ascii="Arial" w:eastAsia="Times New Roman" w:hAnsi="Arial" w:cs="Arial"/>
          <w:szCs w:val="24"/>
          <w:lang w:eastAsia="en-GB"/>
        </w:rPr>
        <w:t>benchmarks to follow pupil progress and plan next steps.  Planning will be clear and strategic, building on children’s prior knowledge and allowing for personalisation and choice within the curriculum.  Programmes will meet the needs of individual learners and groups with differing abilities and will aim to engage all children in active experiential and contextualised learning.</w:t>
      </w:r>
    </w:p>
    <w:p w14:paraId="00CB10DB" w14:textId="77777777" w:rsidR="00A86E78" w:rsidRPr="00A86E78" w:rsidRDefault="00A86E78" w:rsidP="00A86E78">
      <w:pPr>
        <w:jc w:val="both"/>
        <w:rPr>
          <w:rFonts w:ascii="Arial" w:hAnsi="Arial" w:cs="Arial"/>
          <w:b/>
          <w:sz w:val="28"/>
          <w:szCs w:val="28"/>
        </w:rPr>
      </w:pPr>
    </w:p>
    <w:p w14:paraId="09525590" w14:textId="77777777" w:rsidR="00A86E78" w:rsidRPr="00A86E78" w:rsidRDefault="00A86E78" w:rsidP="00A86E78">
      <w:pPr>
        <w:jc w:val="both"/>
        <w:rPr>
          <w:rFonts w:ascii="Arial" w:hAnsi="Arial" w:cs="Arial"/>
          <w:b/>
          <w:sz w:val="28"/>
          <w:szCs w:val="28"/>
        </w:rPr>
      </w:pPr>
      <w:r w:rsidRPr="00A86E78">
        <w:rPr>
          <w:rFonts w:ascii="Arial" w:hAnsi="Arial" w:cs="Arial"/>
          <w:szCs w:val="24"/>
        </w:rPr>
        <w:t xml:space="preserve">Having established the need for a strong, supportive ethos and a sound curricular knowledge, as teachers we also know that </w:t>
      </w:r>
      <w:r w:rsidRPr="00A86E78">
        <w:rPr>
          <w:rFonts w:ascii="Arial" w:hAnsi="Arial" w:cs="Arial"/>
          <w:b/>
          <w:szCs w:val="24"/>
        </w:rPr>
        <w:t>how</w:t>
      </w:r>
      <w:r w:rsidRPr="00A86E78">
        <w:rPr>
          <w:rFonts w:ascii="Arial" w:hAnsi="Arial" w:cs="Arial"/>
          <w:szCs w:val="24"/>
        </w:rPr>
        <w:t xml:space="preserve"> </w:t>
      </w:r>
      <w:r w:rsidRPr="00A86E78">
        <w:rPr>
          <w:rFonts w:ascii="Arial" w:hAnsi="Arial" w:cs="Arial"/>
          <w:b/>
          <w:szCs w:val="24"/>
        </w:rPr>
        <w:t>we teach is as important as what we teach</w:t>
      </w:r>
      <w:r w:rsidRPr="00A86E78">
        <w:rPr>
          <w:rFonts w:ascii="Arial" w:hAnsi="Arial" w:cs="Arial"/>
          <w:b/>
          <w:sz w:val="28"/>
          <w:szCs w:val="28"/>
        </w:rPr>
        <w:t>.</w:t>
      </w:r>
    </w:p>
    <w:p w14:paraId="36A92B0A" w14:textId="77777777" w:rsidR="00A86E78" w:rsidRPr="00A86E78" w:rsidRDefault="00A86E78" w:rsidP="00A86E78">
      <w:pPr>
        <w:jc w:val="both"/>
        <w:rPr>
          <w:rFonts w:ascii="Arial" w:hAnsi="Arial" w:cs="Arial"/>
          <w:b/>
          <w:sz w:val="28"/>
          <w:szCs w:val="28"/>
        </w:rPr>
      </w:pPr>
    </w:p>
    <w:p w14:paraId="12E4E6AE" w14:textId="77777777" w:rsidR="00A86E78" w:rsidRPr="008D13DB" w:rsidRDefault="00A86E78" w:rsidP="00A86E78">
      <w:pPr>
        <w:jc w:val="both"/>
        <w:rPr>
          <w:rFonts w:ascii="Arial" w:hAnsi="Arial" w:cs="Arial"/>
          <w:b/>
          <w:szCs w:val="24"/>
        </w:rPr>
      </w:pPr>
      <w:r w:rsidRPr="008D13DB">
        <w:rPr>
          <w:rFonts w:ascii="Arial" w:hAnsi="Arial" w:cs="Arial"/>
          <w:b/>
          <w:szCs w:val="24"/>
        </w:rPr>
        <w:t>Learning &amp; Teaching Approaches in our classrooms</w:t>
      </w:r>
    </w:p>
    <w:p w14:paraId="27FF4BE9" w14:textId="77777777" w:rsidR="00A86E78" w:rsidRPr="00A86E78" w:rsidRDefault="00A86E78" w:rsidP="00A86E78">
      <w:pPr>
        <w:jc w:val="both"/>
        <w:rPr>
          <w:rFonts w:ascii="Arial" w:hAnsi="Arial" w:cs="Arial"/>
          <w:b/>
          <w:sz w:val="28"/>
          <w:szCs w:val="28"/>
        </w:rPr>
      </w:pPr>
    </w:p>
    <w:p w14:paraId="081000F1" w14:textId="77777777" w:rsidR="00A86E78" w:rsidRPr="008D13DB" w:rsidRDefault="00A86E78" w:rsidP="00A86E78">
      <w:pPr>
        <w:jc w:val="both"/>
        <w:rPr>
          <w:rFonts w:ascii="Arial" w:hAnsi="Arial" w:cs="Arial"/>
          <w:bCs/>
          <w:szCs w:val="24"/>
        </w:rPr>
      </w:pPr>
      <w:r w:rsidRPr="008D13DB">
        <w:rPr>
          <w:rFonts w:ascii="Arial" w:hAnsi="Arial" w:cs="Arial"/>
          <w:bCs/>
          <w:szCs w:val="24"/>
        </w:rPr>
        <w:t>Teachers and learners will</w:t>
      </w:r>
    </w:p>
    <w:p w14:paraId="6900C21D" w14:textId="77777777" w:rsidR="00A86E78" w:rsidRPr="008D13DB" w:rsidRDefault="00A86E78" w:rsidP="00A86E78">
      <w:pPr>
        <w:numPr>
          <w:ilvl w:val="0"/>
          <w:numId w:val="1"/>
        </w:numPr>
        <w:jc w:val="both"/>
        <w:rPr>
          <w:rFonts w:ascii="Arial" w:hAnsi="Arial" w:cs="Arial"/>
          <w:bCs/>
          <w:szCs w:val="24"/>
        </w:rPr>
      </w:pPr>
      <w:r w:rsidRPr="008D13DB">
        <w:rPr>
          <w:rFonts w:ascii="Arial" w:hAnsi="Arial" w:cs="Arial"/>
          <w:bCs/>
          <w:szCs w:val="24"/>
        </w:rPr>
        <w:t>connect the learning to prior knowledge &amp; experiences</w:t>
      </w:r>
    </w:p>
    <w:p w14:paraId="5D23C4F3" w14:textId="77777777" w:rsidR="00A86E78" w:rsidRPr="008D13DB" w:rsidRDefault="00A86E78" w:rsidP="00A86E78">
      <w:pPr>
        <w:numPr>
          <w:ilvl w:val="0"/>
          <w:numId w:val="1"/>
        </w:numPr>
        <w:jc w:val="both"/>
        <w:rPr>
          <w:rFonts w:ascii="Arial" w:hAnsi="Arial" w:cs="Arial"/>
          <w:bCs/>
          <w:szCs w:val="24"/>
        </w:rPr>
      </w:pPr>
      <w:r w:rsidRPr="008D13DB">
        <w:rPr>
          <w:rFonts w:ascii="Arial" w:hAnsi="Arial" w:cs="Arial"/>
          <w:bCs/>
          <w:szCs w:val="24"/>
        </w:rPr>
        <w:t>use Visible Learning strategies so that pupils are aware of learning intentions and success criteria</w:t>
      </w:r>
    </w:p>
    <w:p w14:paraId="40478621" w14:textId="77777777" w:rsidR="00A86E78" w:rsidRPr="008D13DB" w:rsidRDefault="00A86E78" w:rsidP="00A86E78">
      <w:pPr>
        <w:numPr>
          <w:ilvl w:val="0"/>
          <w:numId w:val="1"/>
        </w:numPr>
        <w:jc w:val="both"/>
        <w:rPr>
          <w:rFonts w:ascii="Arial" w:hAnsi="Arial" w:cs="Arial"/>
          <w:bCs/>
          <w:szCs w:val="24"/>
        </w:rPr>
      </w:pPr>
      <w:r w:rsidRPr="008D13DB">
        <w:rPr>
          <w:rFonts w:ascii="Arial" w:hAnsi="Arial" w:cs="Arial"/>
          <w:bCs/>
          <w:szCs w:val="24"/>
        </w:rPr>
        <w:t>teach &amp; learn in a cognitively active way</w:t>
      </w:r>
    </w:p>
    <w:p w14:paraId="12F17064" w14:textId="77777777" w:rsidR="00A86E78" w:rsidRPr="008D13DB" w:rsidRDefault="00A86E78" w:rsidP="00A86E78">
      <w:pPr>
        <w:numPr>
          <w:ilvl w:val="0"/>
          <w:numId w:val="1"/>
        </w:numPr>
        <w:jc w:val="both"/>
        <w:rPr>
          <w:rFonts w:ascii="Arial" w:hAnsi="Arial" w:cs="Arial"/>
          <w:bCs/>
          <w:szCs w:val="24"/>
        </w:rPr>
      </w:pPr>
      <w:r w:rsidRPr="008D13DB">
        <w:rPr>
          <w:rFonts w:ascii="Arial" w:hAnsi="Arial" w:cs="Arial"/>
          <w:bCs/>
          <w:szCs w:val="24"/>
        </w:rPr>
        <w:t>demonstrate understanding (learners)</w:t>
      </w:r>
    </w:p>
    <w:p w14:paraId="53715BFB" w14:textId="77777777" w:rsidR="00A86E78" w:rsidRPr="008D13DB" w:rsidRDefault="00A86E78" w:rsidP="00A86E78">
      <w:pPr>
        <w:numPr>
          <w:ilvl w:val="0"/>
          <w:numId w:val="1"/>
        </w:numPr>
        <w:jc w:val="both"/>
        <w:rPr>
          <w:rFonts w:ascii="Arial" w:hAnsi="Arial" w:cs="Arial"/>
          <w:bCs/>
          <w:szCs w:val="24"/>
        </w:rPr>
      </w:pPr>
      <w:r w:rsidRPr="008D13DB">
        <w:rPr>
          <w:rFonts w:ascii="Arial" w:hAnsi="Arial" w:cs="Arial"/>
          <w:bCs/>
          <w:szCs w:val="24"/>
        </w:rPr>
        <w:t>use the review and recall process</w:t>
      </w:r>
    </w:p>
    <w:p w14:paraId="3EE29A1B" w14:textId="77777777" w:rsidR="00A86E78" w:rsidRPr="008D13DB" w:rsidRDefault="00A86E78" w:rsidP="00A86E78">
      <w:pPr>
        <w:numPr>
          <w:ilvl w:val="0"/>
          <w:numId w:val="1"/>
        </w:numPr>
        <w:jc w:val="both"/>
        <w:rPr>
          <w:rFonts w:ascii="Arial" w:hAnsi="Arial" w:cs="Arial"/>
          <w:bCs/>
          <w:szCs w:val="24"/>
        </w:rPr>
      </w:pPr>
      <w:r w:rsidRPr="008D13DB">
        <w:rPr>
          <w:rFonts w:ascii="Arial" w:hAnsi="Arial" w:cs="Arial"/>
          <w:bCs/>
          <w:szCs w:val="24"/>
        </w:rPr>
        <w:t>have a Growth Mindset approach to learning.</w:t>
      </w:r>
    </w:p>
    <w:p w14:paraId="163EC332" w14:textId="77777777" w:rsidR="00A86E78" w:rsidRDefault="00A86E78" w:rsidP="00A86E78">
      <w:pPr>
        <w:jc w:val="both"/>
        <w:rPr>
          <w:rFonts w:ascii="Arial" w:hAnsi="Arial" w:cs="Arial"/>
          <w:b/>
          <w:sz w:val="28"/>
          <w:szCs w:val="28"/>
        </w:rPr>
      </w:pPr>
    </w:p>
    <w:p w14:paraId="00D31049" w14:textId="77777777" w:rsidR="00A86E78" w:rsidRDefault="00A86E78" w:rsidP="00A86E78">
      <w:pPr>
        <w:jc w:val="both"/>
        <w:rPr>
          <w:rFonts w:ascii="Arial" w:hAnsi="Arial" w:cs="Arial"/>
          <w:b/>
          <w:sz w:val="28"/>
          <w:szCs w:val="28"/>
        </w:rPr>
      </w:pPr>
    </w:p>
    <w:p w14:paraId="3C24800F" w14:textId="77777777" w:rsidR="00A86E78" w:rsidRDefault="00A86E78" w:rsidP="00A86E78">
      <w:pPr>
        <w:jc w:val="both"/>
        <w:rPr>
          <w:rFonts w:ascii="Arial" w:hAnsi="Arial" w:cs="Arial"/>
          <w:b/>
          <w:sz w:val="28"/>
          <w:szCs w:val="28"/>
        </w:rPr>
      </w:pPr>
    </w:p>
    <w:p w14:paraId="5F519A7D" w14:textId="77777777" w:rsidR="00A86E78" w:rsidRDefault="00A86E78" w:rsidP="00A86E78">
      <w:pPr>
        <w:jc w:val="both"/>
        <w:rPr>
          <w:rFonts w:ascii="Arial" w:hAnsi="Arial" w:cs="Arial"/>
          <w:b/>
          <w:sz w:val="28"/>
          <w:szCs w:val="28"/>
        </w:rPr>
      </w:pPr>
    </w:p>
    <w:p w14:paraId="58A086F3" w14:textId="0606DCD9" w:rsidR="00A86E78" w:rsidRDefault="00A86E78" w:rsidP="00A86E78">
      <w:pPr>
        <w:jc w:val="both"/>
        <w:rPr>
          <w:rFonts w:ascii="Arial" w:hAnsi="Arial" w:cs="Arial"/>
          <w:b/>
          <w:sz w:val="28"/>
          <w:szCs w:val="28"/>
        </w:rPr>
      </w:pPr>
    </w:p>
    <w:p w14:paraId="50532222" w14:textId="20516020" w:rsidR="008D13DB" w:rsidRDefault="008D13DB" w:rsidP="00A86E78">
      <w:pPr>
        <w:jc w:val="both"/>
        <w:rPr>
          <w:rFonts w:ascii="Arial" w:hAnsi="Arial" w:cs="Arial"/>
          <w:b/>
          <w:sz w:val="28"/>
          <w:szCs w:val="28"/>
        </w:rPr>
      </w:pPr>
    </w:p>
    <w:p w14:paraId="6CE16312" w14:textId="77777777" w:rsidR="008D13DB" w:rsidRDefault="008D13DB" w:rsidP="00A86E78">
      <w:pPr>
        <w:jc w:val="both"/>
        <w:rPr>
          <w:rFonts w:ascii="Arial" w:hAnsi="Arial" w:cs="Arial"/>
          <w:b/>
          <w:sz w:val="28"/>
          <w:szCs w:val="28"/>
        </w:rPr>
      </w:pPr>
    </w:p>
    <w:p w14:paraId="2165F471" w14:textId="77777777" w:rsidR="00A86E78" w:rsidRPr="00A86E78" w:rsidRDefault="00A86E78" w:rsidP="00A86E78">
      <w:pPr>
        <w:jc w:val="both"/>
        <w:rPr>
          <w:rFonts w:ascii="Arial" w:hAnsi="Arial" w:cs="Arial"/>
          <w:b/>
          <w:sz w:val="28"/>
          <w:szCs w:val="28"/>
        </w:rPr>
      </w:pPr>
    </w:p>
    <w:p w14:paraId="5F5F568F" w14:textId="77777777" w:rsidR="00A86E78" w:rsidRPr="00A86E78" w:rsidRDefault="00A86E78" w:rsidP="00A86E78">
      <w:pPr>
        <w:autoSpaceDE w:val="0"/>
        <w:autoSpaceDN w:val="0"/>
        <w:adjustRightInd w:val="0"/>
        <w:jc w:val="both"/>
        <w:rPr>
          <w:rFonts w:ascii="Arial" w:eastAsia="Times New Roman" w:hAnsi="Arial" w:cs="Arial"/>
          <w:b/>
          <w:szCs w:val="24"/>
          <w:lang w:eastAsia="en-GB"/>
        </w:rPr>
      </w:pPr>
      <w:r w:rsidRPr="00A86E78">
        <w:rPr>
          <w:rFonts w:ascii="Arial" w:eastAsia="Times New Roman" w:hAnsi="Arial" w:cs="Arial"/>
          <w:b/>
          <w:szCs w:val="24"/>
          <w:lang w:eastAsia="en-GB"/>
        </w:rPr>
        <w:t>1. Connect the learning</w:t>
      </w:r>
    </w:p>
    <w:p w14:paraId="67889F09" w14:textId="77777777" w:rsidR="00A86E78" w:rsidRPr="00A86E78" w:rsidRDefault="00A86E78" w:rsidP="00A86E78">
      <w:pPr>
        <w:autoSpaceDE w:val="0"/>
        <w:autoSpaceDN w:val="0"/>
        <w:adjustRightInd w:val="0"/>
        <w:jc w:val="both"/>
        <w:rPr>
          <w:rFonts w:ascii="Arial" w:eastAsia="Times New Roman" w:hAnsi="Arial" w:cs="Arial"/>
          <w:szCs w:val="24"/>
          <w:lang w:eastAsia="en-GB"/>
        </w:rPr>
      </w:pPr>
      <w:r w:rsidRPr="00A86E78">
        <w:rPr>
          <w:rFonts w:ascii="Arial" w:eastAsia="Times New Roman" w:hAnsi="Arial" w:cs="Arial"/>
          <w:szCs w:val="24"/>
          <w:lang w:eastAsia="en-GB"/>
        </w:rPr>
        <w:t>In order that we embed learning, it is essential that we make connections with</w:t>
      </w:r>
    </w:p>
    <w:p w14:paraId="7F4A1C78" w14:textId="77777777" w:rsidR="00A86E78" w:rsidRPr="00A86E78" w:rsidRDefault="00A86E78" w:rsidP="00A86E78">
      <w:pPr>
        <w:autoSpaceDE w:val="0"/>
        <w:autoSpaceDN w:val="0"/>
        <w:adjustRightInd w:val="0"/>
        <w:jc w:val="both"/>
        <w:rPr>
          <w:rFonts w:ascii="Arial" w:eastAsia="Times New Roman" w:hAnsi="Arial" w:cs="Arial"/>
          <w:szCs w:val="24"/>
          <w:lang w:eastAsia="en-GB"/>
        </w:rPr>
      </w:pPr>
      <w:r w:rsidRPr="00A86E78">
        <w:rPr>
          <w:rFonts w:ascii="Arial" w:eastAsia="Times New Roman" w:hAnsi="Arial" w:cs="Arial"/>
          <w:szCs w:val="24"/>
          <w:lang w:eastAsia="en-GB"/>
        </w:rPr>
        <w:t>what our children already know. They will be more receptive to new knowledge if a lesson begins by engaging with familiar concepts.</w:t>
      </w:r>
    </w:p>
    <w:p w14:paraId="59331FA1" w14:textId="77777777" w:rsidR="00A86E78" w:rsidRPr="00A86E78" w:rsidRDefault="00A86E78" w:rsidP="00A86E78">
      <w:pPr>
        <w:autoSpaceDE w:val="0"/>
        <w:autoSpaceDN w:val="0"/>
        <w:adjustRightInd w:val="0"/>
        <w:jc w:val="both"/>
        <w:rPr>
          <w:rFonts w:ascii="Arial" w:eastAsia="Times New Roman" w:hAnsi="Arial" w:cs="Arial"/>
          <w:szCs w:val="24"/>
          <w:lang w:eastAsia="en-GB"/>
        </w:rPr>
      </w:pPr>
    </w:p>
    <w:p w14:paraId="19513D08" w14:textId="77777777" w:rsidR="00A86E78" w:rsidRPr="00A86E78" w:rsidRDefault="00A86E78" w:rsidP="00A86E78">
      <w:pPr>
        <w:autoSpaceDE w:val="0"/>
        <w:autoSpaceDN w:val="0"/>
        <w:adjustRightInd w:val="0"/>
        <w:jc w:val="both"/>
        <w:rPr>
          <w:rFonts w:ascii="Arial" w:eastAsia="Times New Roman" w:hAnsi="Arial" w:cs="Arial"/>
          <w:szCs w:val="24"/>
          <w:lang w:eastAsia="en-GB"/>
        </w:rPr>
      </w:pPr>
      <w:r w:rsidRPr="00A86E78">
        <w:rPr>
          <w:rFonts w:ascii="Arial" w:eastAsia="Times New Roman" w:hAnsi="Arial" w:cs="Arial"/>
          <w:szCs w:val="24"/>
          <w:lang w:eastAsia="en-GB"/>
        </w:rPr>
        <w:t>Making learning connections builds confidence, allows children to demonstrate what they already know and motivates them to learn more.</w:t>
      </w:r>
    </w:p>
    <w:p w14:paraId="5C9F11B4" w14:textId="77777777" w:rsidR="00A86E78" w:rsidRPr="00A86E78" w:rsidRDefault="00A86E78" w:rsidP="00A86E78">
      <w:pPr>
        <w:autoSpaceDE w:val="0"/>
        <w:autoSpaceDN w:val="0"/>
        <w:adjustRightInd w:val="0"/>
        <w:jc w:val="both"/>
        <w:rPr>
          <w:rFonts w:ascii="Arial" w:eastAsia="Times New Roman" w:hAnsi="Arial" w:cs="Arial"/>
          <w:szCs w:val="24"/>
          <w:lang w:eastAsia="en-GB"/>
        </w:rPr>
      </w:pPr>
    </w:p>
    <w:p w14:paraId="5D771043" w14:textId="77777777" w:rsidR="00A86E78" w:rsidRPr="00A86E78" w:rsidRDefault="00A86E78" w:rsidP="00A86E78">
      <w:pPr>
        <w:autoSpaceDE w:val="0"/>
        <w:autoSpaceDN w:val="0"/>
        <w:adjustRightInd w:val="0"/>
        <w:jc w:val="both"/>
        <w:rPr>
          <w:rFonts w:ascii="Arial" w:eastAsia="Times New Roman" w:hAnsi="Arial" w:cs="Arial"/>
          <w:b/>
          <w:szCs w:val="24"/>
          <w:lang w:eastAsia="en-GB"/>
        </w:rPr>
      </w:pPr>
      <w:r w:rsidRPr="00A86E78">
        <w:rPr>
          <w:rFonts w:ascii="Arial" w:eastAsia="Times New Roman" w:hAnsi="Arial" w:cs="Arial"/>
          <w:b/>
          <w:szCs w:val="24"/>
          <w:lang w:eastAsia="en-GB"/>
        </w:rPr>
        <w:t>2. Learning intentions and success criteria</w:t>
      </w:r>
    </w:p>
    <w:p w14:paraId="3BB7CD6E" w14:textId="77777777" w:rsidR="00A86E78" w:rsidRPr="00A86E78" w:rsidRDefault="00A86E78" w:rsidP="00A86E78">
      <w:pPr>
        <w:autoSpaceDE w:val="0"/>
        <w:autoSpaceDN w:val="0"/>
        <w:adjustRightInd w:val="0"/>
        <w:jc w:val="both"/>
        <w:rPr>
          <w:rFonts w:ascii="Arial" w:eastAsia="Times New Roman" w:hAnsi="Arial" w:cs="Arial"/>
          <w:szCs w:val="24"/>
          <w:lang w:eastAsia="en-GB"/>
        </w:rPr>
      </w:pPr>
      <w:r w:rsidRPr="00A86E78">
        <w:rPr>
          <w:rFonts w:ascii="Arial" w:eastAsia="Times New Roman" w:hAnsi="Arial" w:cs="Arial"/>
          <w:szCs w:val="24"/>
          <w:lang w:eastAsia="en-GB"/>
        </w:rPr>
        <w:t>Sharing the learning intentions and success criteria</w:t>
      </w:r>
      <w:r w:rsidR="00AE6A8A">
        <w:rPr>
          <w:rFonts w:ascii="Arial" w:eastAsia="Times New Roman" w:hAnsi="Arial" w:cs="Arial"/>
          <w:szCs w:val="24"/>
          <w:lang w:eastAsia="en-GB"/>
        </w:rPr>
        <w:t xml:space="preserve"> is a key approach in formative </w:t>
      </w:r>
      <w:r w:rsidRPr="00A86E78">
        <w:rPr>
          <w:rFonts w:ascii="Arial" w:eastAsia="Times New Roman" w:hAnsi="Arial" w:cs="Arial"/>
          <w:szCs w:val="24"/>
          <w:lang w:eastAsia="en-GB"/>
        </w:rPr>
        <w:t>assessment. The learning intention is not the activity being undertaken.  For learning to be purposeful, we need to know</w:t>
      </w:r>
    </w:p>
    <w:p w14:paraId="1550CECE" w14:textId="77777777" w:rsidR="00A86E78" w:rsidRPr="00A86E78" w:rsidRDefault="00A86E78" w:rsidP="00A86E78">
      <w:pPr>
        <w:autoSpaceDE w:val="0"/>
        <w:autoSpaceDN w:val="0"/>
        <w:adjustRightInd w:val="0"/>
        <w:jc w:val="both"/>
        <w:rPr>
          <w:rFonts w:ascii="Arial" w:eastAsia="Times New Roman" w:hAnsi="Arial" w:cs="Arial"/>
          <w:szCs w:val="24"/>
          <w:lang w:eastAsia="en-GB"/>
        </w:rPr>
      </w:pPr>
    </w:p>
    <w:p w14:paraId="581A6025" w14:textId="77777777" w:rsidR="00A86E78" w:rsidRPr="00A86E78" w:rsidRDefault="00A86E78" w:rsidP="00A86E78">
      <w:pPr>
        <w:numPr>
          <w:ilvl w:val="0"/>
          <w:numId w:val="2"/>
        </w:numPr>
        <w:autoSpaceDE w:val="0"/>
        <w:autoSpaceDN w:val="0"/>
        <w:adjustRightInd w:val="0"/>
        <w:jc w:val="both"/>
        <w:rPr>
          <w:rFonts w:ascii="Arial" w:eastAsia="Times New Roman" w:hAnsi="Arial" w:cs="Arial"/>
          <w:szCs w:val="24"/>
          <w:lang w:eastAsia="en-GB"/>
        </w:rPr>
      </w:pPr>
      <w:r w:rsidRPr="00A86E78">
        <w:rPr>
          <w:rFonts w:ascii="Arial" w:eastAsia="ZapfDingbatsITC" w:hAnsi="Arial" w:cs="Arial"/>
          <w:szCs w:val="24"/>
          <w:lang w:eastAsia="en-GB"/>
        </w:rPr>
        <w:t xml:space="preserve"> </w:t>
      </w:r>
      <w:r w:rsidRPr="00A86E78">
        <w:rPr>
          <w:rFonts w:ascii="Arial" w:eastAsia="Times New Roman" w:hAnsi="Arial" w:cs="Arial"/>
          <w:szCs w:val="24"/>
          <w:lang w:eastAsia="en-GB"/>
        </w:rPr>
        <w:t>Why we are learning</w:t>
      </w:r>
    </w:p>
    <w:p w14:paraId="06E744D6" w14:textId="77777777" w:rsidR="00A86E78" w:rsidRPr="00A86E78" w:rsidRDefault="00A86E78" w:rsidP="00A86E78">
      <w:pPr>
        <w:numPr>
          <w:ilvl w:val="0"/>
          <w:numId w:val="2"/>
        </w:numPr>
        <w:autoSpaceDE w:val="0"/>
        <w:autoSpaceDN w:val="0"/>
        <w:adjustRightInd w:val="0"/>
        <w:jc w:val="both"/>
        <w:rPr>
          <w:rFonts w:ascii="Arial" w:eastAsia="Times New Roman" w:hAnsi="Arial" w:cs="Arial"/>
          <w:szCs w:val="24"/>
          <w:lang w:eastAsia="en-GB"/>
        </w:rPr>
      </w:pPr>
      <w:r w:rsidRPr="00A86E78">
        <w:rPr>
          <w:rFonts w:ascii="Arial" w:eastAsia="ZapfDingbatsITC" w:hAnsi="Arial" w:cs="Arial"/>
          <w:szCs w:val="24"/>
          <w:lang w:eastAsia="en-GB"/>
        </w:rPr>
        <w:t xml:space="preserve"> </w:t>
      </w:r>
      <w:r w:rsidRPr="00A86E78">
        <w:rPr>
          <w:rFonts w:ascii="Arial" w:eastAsia="Times New Roman" w:hAnsi="Arial" w:cs="Arial"/>
          <w:szCs w:val="24"/>
          <w:lang w:eastAsia="en-GB"/>
        </w:rPr>
        <w:t>What we are learning</w:t>
      </w:r>
    </w:p>
    <w:p w14:paraId="71486D9A" w14:textId="77777777" w:rsidR="00A86E78" w:rsidRPr="00A86E78" w:rsidRDefault="00A86E78" w:rsidP="00A86E78">
      <w:pPr>
        <w:numPr>
          <w:ilvl w:val="0"/>
          <w:numId w:val="2"/>
        </w:numPr>
        <w:autoSpaceDE w:val="0"/>
        <w:autoSpaceDN w:val="0"/>
        <w:adjustRightInd w:val="0"/>
        <w:jc w:val="both"/>
        <w:rPr>
          <w:rFonts w:ascii="Arial" w:eastAsia="Times New Roman" w:hAnsi="Arial" w:cs="Arial"/>
          <w:szCs w:val="24"/>
          <w:lang w:eastAsia="en-GB"/>
        </w:rPr>
      </w:pPr>
      <w:r w:rsidRPr="00A86E78">
        <w:rPr>
          <w:rFonts w:ascii="Arial" w:eastAsia="ZapfDingbatsITC" w:hAnsi="Arial" w:cs="Arial"/>
          <w:szCs w:val="24"/>
          <w:lang w:eastAsia="en-GB"/>
        </w:rPr>
        <w:t xml:space="preserve"> </w:t>
      </w:r>
      <w:r w:rsidRPr="00A86E78">
        <w:rPr>
          <w:rFonts w:ascii="Arial" w:eastAsia="Times New Roman" w:hAnsi="Arial" w:cs="Arial"/>
          <w:szCs w:val="24"/>
          <w:lang w:eastAsia="en-GB"/>
        </w:rPr>
        <w:t>How we will be successful.</w:t>
      </w:r>
    </w:p>
    <w:p w14:paraId="02A19F11" w14:textId="77777777" w:rsidR="00A86E78" w:rsidRPr="00A86E78" w:rsidRDefault="00A86E78" w:rsidP="00A86E78">
      <w:pPr>
        <w:autoSpaceDE w:val="0"/>
        <w:autoSpaceDN w:val="0"/>
        <w:adjustRightInd w:val="0"/>
        <w:jc w:val="both"/>
        <w:rPr>
          <w:rFonts w:ascii="Arial" w:eastAsia="Times New Roman" w:hAnsi="Arial" w:cs="Arial"/>
          <w:szCs w:val="24"/>
          <w:lang w:eastAsia="en-GB"/>
        </w:rPr>
      </w:pPr>
    </w:p>
    <w:p w14:paraId="0D5FF4DE" w14:textId="77777777" w:rsidR="00A86E78" w:rsidRPr="00A86E78" w:rsidRDefault="00A86E78" w:rsidP="00A86E78">
      <w:pPr>
        <w:autoSpaceDE w:val="0"/>
        <w:autoSpaceDN w:val="0"/>
        <w:adjustRightInd w:val="0"/>
        <w:jc w:val="both"/>
        <w:rPr>
          <w:rFonts w:ascii="Arial" w:eastAsia="Times New Roman" w:hAnsi="Arial" w:cs="Arial"/>
          <w:szCs w:val="24"/>
          <w:lang w:eastAsia="en-GB"/>
        </w:rPr>
      </w:pPr>
    </w:p>
    <w:p w14:paraId="3541AA24" w14:textId="77777777" w:rsidR="00A86E78" w:rsidRPr="00A86E78" w:rsidRDefault="00A86E78" w:rsidP="00A86E78">
      <w:pPr>
        <w:autoSpaceDE w:val="0"/>
        <w:autoSpaceDN w:val="0"/>
        <w:adjustRightInd w:val="0"/>
        <w:jc w:val="both"/>
        <w:rPr>
          <w:rFonts w:ascii="Arial" w:eastAsia="Times New Roman" w:hAnsi="Arial" w:cs="Arial"/>
          <w:szCs w:val="24"/>
          <w:lang w:eastAsia="en-GB"/>
        </w:rPr>
      </w:pPr>
      <w:r w:rsidRPr="00A86E78">
        <w:rPr>
          <w:rFonts w:ascii="Arial" w:eastAsia="Times New Roman" w:hAnsi="Arial" w:cs="Arial"/>
          <w:szCs w:val="24"/>
          <w:lang w:eastAsia="en-GB"/>
        </w:rPr>
        <w:t>Sharing the learning intentions keeps children</w:t>
      </w:r>
      <w:r w:rsidR="00AE6A8A">
        <w:rPr>
          <w:rFonts w:ascii="Arial" w:eastAsia="Times New Roman" w:hAnsi="Arial" w:cs="Arial"/>
          <w:szCs w:val="24"/>
          <w:lang w:eastAsia="en-GB"/>
        </w:rPr>
        <w:t xml:space="preserve"> and young people motivated and </w:t>
      </w:r>
      <w:r w:rsidRPr="00A86E78">
        <w:rPr>
          <w:rFonts w:ascii="Arial" w:eastAsia="Times New Roman" w:hAnsi="Arial" w:cs="Arial"/>
          <w:szCs w:val="24"/>
          <w:lang w:eastAsia="en-GB"/>
        </w:rPr>
        <w:t>focused on the learning as opposed to the task or activity. Success criteria let</w:t>
      </w:r>
      <w:r w:rsidR="00AE6A8A">
        <w:rPr>
          <w:rFonts w:ascii="Arial" w:eastAsia="Times New Roman" w:hAnsi="Arial" w:cs="Arial"/>
          <w:szCs w:val="24"/>
          <w:lang w:eastAsia="en-GB"/>
        </w:rPr>
        <w:t xml:space="preserve"> </w:t>
      </w:r>
      <w:r w:rsidRPr="00A86E78">
        <w:rPr>
          <w:rFonts w:ascii="Arial" w:eastAsia="Times New Roman" w:hAnsi="Arial" w:cs="Arial"/>
          <w:szCs w:val="24"/>
          <w:lang w:eastAsia="en-GB"/>
        </w:rPr>
        <w:t>children and young people know exactly how their</w:t>
      </w:r>
      <w:r w:rsidR="00AE6A8A">
        <w:rPr>
          <w:rFonts w:ascii="Arial" w:eastAsia="Times New Roman" w:hAnsi="Arial" w:cs="Arial"/>
          <w:szCs w:val="24"/>
          <w:lang w:eastAsia="en-GB"/>
        </w:rPr>
        <w:t xml:space="preserve"> work will be judged and ensure </w:t>
      </w:r>
      <w:r w:rsidRPr="00A86E78">
        <w:rPr>
          <w:rFonts w:ascii="Arial" w:eastAsia="Times New Roman" w:hAnsi="Arial" w:cs="Arial"/>
          <w:szCs w:val="24"/>
          <w:lang w:eastAsia="en-GB"/>
        </w:rPr>
        <w:t>meaningful feedback is related directly to the learning</w:t>
      </w:r>
      <w:r w:rsidR="00AE6A8A">
        <w:rPr>
          <w:rFonts w:ascii="Arial" w:eastAsia="Times New Roman" w:hAnsi="Arial" w:cs="Arial"/>
          <w:szCs w:val="24"/>
          <w:lang w:eastAsia="en-GB"/>
        </w:rPr>
        <w:t xml:space="preserve">. Together, learning intentions </w:t>
      </w:r>
      <w:r w:rsidRPr="00A86E78">
        <w:rPr>
          <w:rFonts w:ascii="Arial" w:eastAsia="Times New Roman" w:hAnsi="Arial" w:cs="Arial"/>
          <w:szCs w:val="24"/>
          <w:lang w:eastAsia="en-GB"/>
        </w:rPr>
        <w:t>and success criteria encourage greater independence and a</w:t>
      </w:r>
      <w:r w:rsidR="00AE6A8A">
        <w:rPr>
          <w:rFonts w:ascii="Arial" w:eastAsia="Times New Roman" w:hAnsi="Arial" w:cs="Arial"/>
          <w:szCs w:val="24"/>
          <w:lang w:eastAsia="en-GB"/>
        </w:rPr>
        <w:t xml:space="preserve"> sense of responsibility </w:t>
      </w:r>
      <w:r w:rsidRPr="00A86E78">
        <w:rPr>
          <w:rFonts w:ascii="Arial" w:eastAsia="Times New Roman" w:hAnsi="Arial" w:cs="Arial"/>
          <w:szCs w:val="24"/>
          <w:lang w:eastAsia="en-GB"/>
        </w:rPr>
        <w:t>for learning.  This is particularly so if the children are involved in wording the success criteria and using them for self and peer assessment during and after the learning.  Pupils should also be able to see examples of What A Good One Looks Like (WAGOL) when this is appropriate.</w:t>
      </w:r>
    </w:p>
    <w:p w14:paraId="3328E81E" w14:textId="77777777" w:rsidR="00A86E78" w:rsidRPr="00A86E78" w:rsidRDefault="00A86E78" w:rsidP="00A86E78">
      <w:pPr>
        <w:autoSpaceDE w:val="0"/>
        <w:autoSpaceDN w:val="0"/>
        <w:adjustRightInd w:val="0"/>
        <w:jc w:val="both"/>
        <w:rPr>
          <w:rFonts w:ascii="Arial" w:eastAsia="Times New Roman" w:hAnsi="Arial" w:cs="Arial"/>
          <w:szCs w:val="24"/>
          <w:lang w:eastAsia="en-GB"/>
        </w:rPr>
      </w:pPr>
    </w:p>
    <w:p w14:paraId="435D93DA" w14:textId="77777777" w:rsidR="00A86E78" w:rsidRPr="00A86E78" w:rsidRDefault="00A86E78" w:rsidP="00A86E78">
      <w:pPr>
        <w:autoSpaceDE w:val="0"/>
        <w:autoSpaceDN w:val="0"/>
        <w:adjustRightInd w:val="0"/>
        <w:jc w:val="both"/>
        <w:rPr>
          <w:rFonts w:ascii="Arial" w:eastAsia="Times New Roman" w:hAnsi="Arial" w:cs="Arial"/>
          <w:szCs w:val="24"/>
          <w:lang w:eastAsia="en-GB"/>
        </w:rPr>
      </w:pPr>
    </w:p>
    <w:p w14:paraId="77FDDA93" w14:textId="77777777" w:rsidR="00A86E78" w:rsidRPr="00A86E78" w:rsidRDefault="00A86E78" w:rsidP="00A86E78">
      <w:pPr>
        <w:autoSpaceDE w:val="0"/>
        <w:autoSpaceDN w:val="0"/>
        <w:adjustRightInd w:val="0"/>
        <w:jc w:val="both"/>
        <w:rPr>
          <w:rFonts w:ascii="Arial" w:eastAsia="Times New Roman" w:hAnsi="Arial" w:cs="Arial"/>
          <w:b/>
          <w:szCs w:val="24"/>
          <w:lang w:eastAsia="en-GB"/>
        </w:rPr>
      </w:pPr>
      <w:r w:rsidRPr="00A86E78">
        <w:rPr>
          <w:rFonts w:ascii="Arial" w:eastAsia="Times New Roman" w:hAnsi="Arial" w:cs="Arial"/>
          <w:b/>
          <w:szCs w:val="24"/>
          <w:lang w:eastAsia="en-GB"/>
        </w:rPr>
        <w:t xml:space="preserve">3. Active learning </w:t>
      </w:r>
    </w:p>
    <w:p w14:paraId="60B72513" w14:textId="77777777" w:rsidR="00A86E78" w:rsidRPr="008D13DB" w:rsidRDefault="00A86E78" w:rsidP="00A86E78">
      <w:pPr>
        <w:jc w:val="both"/>
        <w:rPr>
          <w:rFonts w:ascii="Arial" w:hAnsi="Arial" w:cs="Arial"/>
          <w:bCs/>
          <w:szCs w:val="24"/>
        </w:rPr>
      </w:pPr>
      <w:r w:rsidRPr="008D13DB">
        <w:rPr>
          <w:rFonts w:ascii="Arial" w:hAnsi="Arial" w:cs="Arial"/>
          <w:bCs/>
          <w:szCs w:val="24"/>
        </w:rPr>
        <w:t>What makes learning Active, Collaborative and Cognitive?</w:t>
      </w:r>
    </w:p>
    <w:p w14:paraId="6D16247D" w14:textId="77777777" w:rsidR="00A86E78" w:rsidRPr="008D13DB" w:rsidRDefault="00A86E78" w:rsidP="00A86E78">
      <w:pPr>
        <w:jc w:val="both"/>
        <w:rPr>
          <w:rFonts w:ascii="Arial" w:hAnsi="Arial" w:cs="Arial"/>
          <w:bCs/>
          <w:szCs w:val="24"/>
        </w:rPr>
      </w:pPr>
    </w:p>
    <w:p w14:paraId="0582C068" w14:textId="77777777" w:rsidR="00A86E78" w:rsidRPr="008D13DB" w:rsidRDefault="00A86E78" w:rsidP="00A86E78">
      <w:pPr>
        <w:jc w:val="both"/>
        <w:rPr>
          <w:rFonts w:ascii="Arial" w:hAnsi="Arial" w:cs="Arial"/>
          <w:bCs/>
          <w:szCs w:val="24"/>
        </w:rPr>
      </w:pPr>
      <w:r w:rsidRPr="008D13DB">
        <w:rPr>
          <w:rFonts w:ascii="Arial" w:hAnsi="Arial" w:cs="Arial"/>
          <w:bCs/>
          <w:szCs w:val="24"/>
        </w:rPr>
        <w:t xml:space="preserve">Active I’ve… </w:t>
      </w:r>
    </w:p>
    <w:p w14:paraId="041C05F7" w14:textId="77777777" w:rsidR="00A86E78" w:rsidRPr="008D13DB" w:rsidRDefault="00A86E78" w:rsidP="00A86E78">
      <w:pPr>
        <w:numPr>
          <w:ilvl w:val="0"/>
          <w:numId w:val="8"/>
        </w:numPr>
        <w:jc w:val="both"/>
        <w:rPr>
          <w:rFonts w:ascii="Arial" w:hAnsi="Arial" w:cs="Arial"/>
          <w:bCs/>
          <w:szCs w:val="24"/>
        </w:rPr>
      </w:pPr>
      <w:r w:rsidRPr="008D13DB">
        <w:rPr>
          <w:rFonts w:ascii="Arial" w:hAnsi="Arial" w:cs="Arial"/>
          <w:bCs/>
          <w:szCs w:val="24"/>
        </w:rPr>
        <w:t xml:space="preserve">been involved </w:t>
      </w:r>
    </w:p>
    <w:p w14:paraId="421D8057" w14:textId="77777777" w:rsidR="00A86E78" w:rsidRPr="008D13DB" w:rsidRDefault="00A86E78" w:rsidP="00A86E78">
      <w:pPr>
        <w:numPr>
          <w:ilvl w:val="0"/>
          <w:numId w:val="8"/>
        </w:numPr>
        <w:jc w:val="both"/>
        <w:rPr>
          <w:rFonts w:ascii="Arial" w:hAnsi="Arial" w:cs="Arial"/>
          <w:bCs/>
          <w:szCs w:val="24"/>
        </w:rPr>
      </w:pPr>
      <w:r w:rsidRPr="008D13DB">
        <w:rPr>
          <w:rFonts w:ascii="Arial" w:hAnsi="Arial" w:cs="Arial"/>
          <w:bCs/>
          <w:szCs w:val="24"/>
        </w:rPr>
        <w:t xml:space="preserve">listened to others  </w:t>
      </w:r>
    </w:p>
    <w:p w14:paraId="00D15882" w14:textId="77777777" w:rsidR="00A86E78" w:rsidRPr="008D13DB" w:rsidRDefault="00A86E78" w:rsidP="00A86E78">
      <w:pPr>
        <w:numPr>
          <w:ilvl w:val="0"/>
          <w:numId w:val="8"/>
        </w:numPr>
        <w:jc w:val="both"/>
        <w:rPr>
          <w:rFonts w:ascii="Arial" w:hAnsi="Arial" w:cs="Arial"/>
          <w:bCs/>
          <w:szCs w:val="24"/>
        </w:rPr>
      </w:pPr>
      <w:r w:rsidRPr="008D13DB">
        <w:rPr>
          <w:rFonts w:ascii="Arial" w:hAnsi="Arial" w:cs="Arial"/>
          <w:bCs/>
          <w:szCs w:val="24"/>
        </w:rPr>
        <w:t xml:space="preserve">taken responsibility  </w:t>
      </w:r>
    </w:p>
    <w:p w14:paraId="7A3D30F7" w14:textId="77777777" w:rsidR="00A86E78" w:rsidRPr="008D13DB" w:rsidRDefault="00A86E78" w:rsidP="00A86E78">
      <w:pPr>
        <w:numPr>
          <w:ilvl w:val="0"/>
          <w:numId w:val="8"/>
        </w:numPr>
        <w:jc w:val="both"/>
        <w:rPr>
          <w:rFonts w:ascii="Arial" w:hAnsi="Arial" w:cs="Arial"/>
          <w:bCs/>
          <w:szCs w:val="24"/>
        </w:rPr>
      </w:pPr>
      <w:r w:rsidRPr="008D13DB">
        <w:rPr>
          <w:rFonts w:ascii="Arial" w:hAnsi="Arial" w:cs="Arial"/>
          <w:bCs/>
          <w:szCs w:val="24"/>
        </w:rPr>
        <w:t xml:space="preserve">explained to others  </w:t>
      </w:r>
    </w:p>
    <w:p w14:paraId="188C6759" w14:textId="77777777" w:rsidR="00A86E78" w:rsidRPr="008D13DB" w:rsidRDefault="00A86E78" w:rsidP="00A86E78">
      <w:pPr>
        <w:numPr>
          <w:ilvl w:val="0"/>
          <w:numId w:val="8"/>
        </w:numPr>
        <w:jc w:val="both"/>
        <w:rPr>
          <w:rFonts w:ascii="Arial" w:hAnsi="Arial" w:cs="Arial"/>
          <w:bCs/>
          <w:szCs w:val="24"/>
        </w:rPr>
      </w:pPr>
      <w:r w:rsidRPr="008D13DB">
        <w:rPr>
          <w:rFonts w:ascii="Arial" w:hAnsi="Arial" w:cs="Arial"/>
          <w:bCs/>
          <w:szCs w:val="24"/>
        </w:rPr>
        <w:t>worked things out</w:t>
      </w:r>
    </w:p>
    <w:p w14:paraId="5D658AD6" w14:textId="77777777" w:rsidR="00A86E78" w:rsidRPr="008D13DB" w:rsidRDefault="00A86E78" w:rsidP="00A86E78">
      <w:pPr>
        <w:ind w:left="820"/>
        <w:jc w:val="both"/>
        <w:rPr>
          <w:rFonts w:ascii="Arial" w:hAnsi="Arial" w:cs="Arial"/>
          <w:bCs/>
          <w:szCs w:val="24"/>
        </w:rPr>
      </w:pPr>
    </w:p>
    <w:p w14:paraId="1B8C14DA" w14:textId="77777777" w:rsidR="00AE6A8A" w:rsidRPr="008D13DB" w:rsidRDefault="00AE6A8A" w:rsidP="00A86E78">
      <w:pPr>
        <w:jc w:val="both"/>
        <w:rPr>
          <w:rFonts w:ascii="Arial" w:hAnsi="Arial" w:cs="Arial"/>
          <w:bCs/>
          <w:szCs w:val="24"/>
        </w:rPr>
      </w:pPr>
    </w:p>
    <w:p w14:paraId="6808B241" w14:textId="77777777" w:rsidR="00AE6A8A" w:rsidRPr="008D13DB" w:rsidRDefault="00AE6A8A" w:rsidP="00A86E78">
      <w:pPr>
        <w:jc w:val="both"/>
        <w:rPr>
          <w:rFonts w:ascii="Arial" w:hAnsi="Arial" w:cs="Arial"/>
          <w:bCs/>
          <w:szCs w:val="24"/>
        </w:rPr>
      </w:pPr>
    </w:p>
    <w:p w14:paraId="30AB5742" w14:textId="77777777" w:rsidR="00AE6A8A" w:rsidRPr="008D13DB" w:rsidRDefault="00AE6A8A" w:rsidP="00A86E78">
      <w:pPr>
        <w:jc w:val="both"/>
        <w:rPr>
          <w:rFonts w:ascii="Arial" w:hAnsi="Arial" w:cs="Arial"/>
          <w:bCs/>
          <w:szCs w:val="24"/>
        </w:rPr>
      </w:pPr>
    </w:p>
    <w:p w14:paraId="383F4B2E" w14:textId="77777777" w:rsidR="00AE6A8A" w:rsidRPr="008D13DB" w:rsidRDefault="00AE6A8A" w:rsidP="00A86E78">
      <w:pPr>
        <w:jc w:val="both"/>
        <w:rPr>
          <w:rFonts w:ascii="Arial" w:hAnsi="Arial" w:cs="Arial"/>
          <w:bCs/>
          <w:szCs w:val="24"/>
        </w:rPr>
      </w:pPr>
    </w:p>
    <w:p w14:paraId="6F33F322" w14:textId="77777777" w:rsidR="00AE6A8A" w:rsidRPr="008D13DB" w:rsidRDefault="00AE6A8A" w:rsidP="00A86E78">
      <w:pPr>
        <w:jc w:val="both"/>
        <w:rPr>
          <w:rFonts w:ascii="Arial" w:hAnsi="Arial" w:cs="Arial"/>
          <w:bCs/>
          <w:szCs w:val="24"/>
        </w:rPr>
      </w:pPr>
    </w:p>
    <w:p w14:paraId="37034DDF" w14:textId="77777777" w:rsidR="00AE6A8A" w:rsidRPr="008D13DB" w:rsidRDefault="00AE6A8A" w:rsidP="00A86E78">
      <w:pPr>
        <w:jc w:val="both"/>
        <w:rPr>
          <w:rFonts w:ascii="Arial" w:hAnsi="Arial" w:cs="Arial"/>
          <w:bCs/>
          <w:szCs w:val="24"/>
        </w:rPr>
      </w:pPr>
    </w:p>
    <w:p w14:paraId="14CF3ADB" w14:textId="77777777" w:rsidR="00AE6A8A" w:rsidRPr="008D13DB" w:rsidRDefault="00AE6A8A" w:rsidP="00A86E78">
      <w:pPr>
        <w:jc w:val="both"/>
        <w:rPr>
          <w:rFonts w:ascii="Arial" w:hAnsi="Arial" w:cs="Arial"/>
          <w:bCs/>
          <w:szCs w:val="24"/>
        </w:rPr>
      </w:pPr>
    </w:p>
    <w:p w14:paraId="6D11AB0A" w14:textId="77777777" w:rsidR="00AE6A8A" w:rsidRPr="008D13DB" w:rsidRDefault="00AE6A8A" w:rsidP="00A86E78">
      <w:pPr>
        <w:jc w:val="both"/>
        <w:rPr>
          <w:rFonts w:ascii="Arial" w:hAnsi="Arial" w:cs="Arial"/>
          <w:bCs/>
          <w:szCs w:val="24"/>
        </w:rPr>
      </w:pPr>
    </w:p>
    <w:p w14:paraId="59DB8369" w14:textId="77777777" w:rsidR="00AE6A8A" w:rsidRPr="008D13DB" w:rsidRDefault="00AE6A8A" w:rsidP="00A86E78">
      <w:pPr>
        <w:jc w:val="both"/>
        <w:rPr>
          <w:rFonts w:ascii="Arial" w:hAnsi="Arial" w:cs="Arial"/>
          <w:bCs/>
          <w:szCs w:val="24"/>
        </w:rPr>
      </w:pPr>
    </w:p>
    <w:p w14:paraId="554D38D2" w14:textId="77777777" w:rsidR="00A86E78" w:rsidRPr="008D13DB" w:rsidRDefault="00A86E78" w:rsidP="00A86E78">
      <w:pPr>
        <w:jc w:val="both"/>
        <w:rPr>
          <w:rFonts w:ascii="Arial" w:hAnsi="Arial" w:cs="Arial"/>
          <w:bCs/>
          <w:szCs w:val="24"/>
        </w:rPr>
      </w:pPr>
      <w:r w:rsidRPr="008D13DB">
        <w:rPr>
          <w:rFonts w:ascii="Arial" w:hAnsi="Arial" w:cs="Arial"/>
          <w:bCs/>
          <w:szCs w:val="24"/>
        </w:rPr>
        <w:t xml:space="preserve">Collaborative I’ve…  </w:t>
      </w:r>
    </w:p>
    <w:p w14:paraId="0E89BCCA" w14:textId="77777777" w:rsidR="00A86E78" w:rsidRPr="008D13DB" w:rsidRDefault="00A86E78" w:rsidP="00A86E78">
      <w:pPr>
        <w:numPr>
          <w:ilvl w:val="0"/>
          <w:numId w:val="9"/>
        </w:numPr>
        <w:jc w:val="both"/>
        <w:rPr>
          <w:rFonts w:ascii="Arial" w:hAnsi="Arial" w:cs="Arial"/>
          <w:bCs/>
          <w:szCs w:val="24"/>
        </w:rPr>
      </w:pPr>
      <w:r w:rsidRPr="008D13DB">
        <w:rPr>
          <w:rFonts w:ascii="Arial" w:hAnsi="Arial" w:cs="Arial"/>
          <w:bCs/>
          <w:szCs w:val="24"/>
        </w:rPr>
        <w:t xml:space="preserve">worked in a team </w:t>
      </w:r>
    </w:p>
    <w:p w14:paraId="551C4575" w14:textId="77777777" w:rsidR="00A86E78" w:rsidRPr="008D13DB" w:rsidRDefault="00A86E78" w:rsidP="00A86E78">
      <w:pPr>
        <w:numPr>
          <w:ilvl w:val="0"/>
          <w:numId w:val="9"/>
        </w:numPr>
        <w:jc w:val="both"/>
        <w:rPr>
          <w:rFonts w:ascii="Arial" w:hAnsi="Arial" w:cs="Arial"/>
          <w:bCs/>
          <w:szCs w:val="24"/>
        </w:rPr>
      </w:pPr>
      <w:r w:rsidRPr="008D13DB">
        <w:rPr>
          <w:rFonts w:ascii="Arial" w:hAnsi="Arial" w:cs="Arial"/>
          <w:bCs/>
          <w:szCs w:val="24"/>
        </w:rPr>
        <w:t xml:space="preserve">shared ideas </w:t>
      </w:r>
    </w:p>
    <w:p w14:paraId="38A17C8F" w14:textId="77777777" w:rsidR="00A86E78" w:rsidRPr="008D13DB" w:rsidRDefault="00A86E78" w:rsidP="00A86E78">
      <w:pPr>
        <w:numPr>
          <w:ilvl w:val="0"/>
          <w:numId w:val="9"/>
        </w:numPr>
        <w:jc w:val="both"/>
        <w:rPr>
          <w:rFonts w:ascii="Arial" w:hAnsi="Arial" w:cs="Arial"/>
          <w:bCs/>
          <w:szCs w:val="24"/>
        </w:rPr>
      </w:pPr>
      <w:r w:rsidRPr="008D13DB">
        <w:rPr>
          <w:rFonts w:ascii="Arial" w:hAnsi="Arial" w:cs="Arial"/>
          <w:bCs/>
          <w:szCs w:val="24"/>
        </w:rPr>
        <w:t xml:space="preserve">contributed </w:t>
      </w:r>
    </w:p>
    <w:p w14:paraId="263458BC" w14:textId="77777777" w:rsidR="00A86E78" w:rsidRPr="008D13DB" w:rsidRDefault="00A86E78" w:rsidP="00A86E78">
      <w:pPr>
        <w:numPr>
          <w:ilvl w:val="0"/>
          <w:numId w:val="9"/>
        </w:numPr>
        <w:jc w:val="both"/>
        <w:rPr>
          <w:rFonts w:ascii="Arial" w:hAnsi="Arial" w:cs="Arial"/>
          <w:bCs/>
          <w:szCs w:val="24"/>
        </w:rPr>
      </w:pPr>
      <w:r w:rsidRPr="008D13DB">
        <w:rPr>
          <w:rFonts w:ascii="Arial" w:hAnsi="Arial" w:cs="Arial"/>
          <w:bCs/>
          <w:szCs w:val="24"/>
        </w:rPr>
        <w:t xml:space="preserve">taken turns </w:t>
      </w:r>
    </w:p>
    <w:p w14:paraId="413CF585" w14:textId="77777777" w:rsidR="00A86E78" w:rsidRPr="008D13DB" w:rsidRDefault="00A86E78" w:rsidP="00A86E78">
      <w:pPr>
        <w:numPr>
          <w:ilvl w:val="0"/>
          <w:numId w:val="9"/>
        </w:numPr>
        <w:jc w:val="both"/>
        <w:rPr>
          <w:rFonts w:ascii="Arial" w:hAnsi="Arial" w:cs="Arial"/>
          <w:bCs/>
          <w:szCs w:val="24"/>
        </w:rPr>
      </w:pPr>
      <w:r w:rsidRPr="008D13DB">
        <w:rPr>
          <w:rFonts w:ascii="Arial" w:hAnsi="Arial" w:cs="Arial"/>
          <w:bCs/>
          <w:szCs w:val="24"/>
        </w:rPr>
        <w:t>shown respect</w:t>
      </w:r>
    </w:p>
    <w:p w14:paraId="5AA3C542" w14:textId="77777777" w:rsidR="00A86E78" w:rsidRPr="008D13DB" w:rsidRDefault="00A86E78" w:rsidP="00A86E78">
      <w:pPr>
        <w:ind w:left="720"/>
        <w:jc w:val="both"/>
        <w:rPr>
          <w:rFonts w:ascii="Arial" w:hAnsi="Arial" w:cs="Arial"/>
          <w:bCs/>
          <w:szCs w:val="24"/>
        </w:rPr>
      </w:pPr>
    </w:p>
    <w:p w14:paraId="57D35BED" w14:textId="77777777" w:rsidR="00A86E78" w:rsidRPr="008D13DB" w:rsidRDefault="00A86E78" w:rsidP="00A86E78">
      <w:pPr>
        <w:jc w:val="both"/>
        <w:rPr>
          <w:rFonts w:ascii="Arial" w:hAnsi="Arial" w:cs="Arial"/>
          <w:bCs/>
          <w:szCs w:val="24"/>
        </w:rPr>
      </w:pPr>
      <w:r w:rsidRPr="008D13DB">
        <w:rPr>
          <w:rFonts w:ascii="Arial" w:hAnsi="Arial" w:cs="Arial"/>
          <w:bCs/>
          <w:szCs w:val="24"/>
        </w:rPr>
        <w:t xml:space="preserve">Cognitive I’ve… </w:t>
      </w:r>
    </w:p>
    <w:p w14:paraId="627A82F7" w14:textId="77777777" w:rsidR="00A86E78" w:rsidRPr="008D13DB" w:rsidRDefault="00A86E78" w:rsidP="00A86E78">
      <w:pPr>
        <w:numPr>
          <w:ilvl w:val="0"/>
          <w:numId w:val="10"/>
        </w:numPr>
        <w:jc w:val="both"/>
        <w:rPr>
          <w:rFonts w:ascii="Arial" w:hAnsi="Arial" w:cs="Arial"/>
          <w:bCs/>
          <w:szCs w:val="24"/>
        </w:rPr>
      </w:pPr>
      <w:r w:rsidRPr="008D13DB">
        <w:rPr>
          <w:rFonts w:ascii="Arial" w:hAnsi="Arial" w:cs="Arial"/>
          <w:bCs/>
          <w:szCs w:val="24"/>
        </w:rPr>
        <w:t xml:space="preserve">asked questions </w:t>
      </w:r>
    </w:p>
    <w:p w14:paraId="10FF1ED7" w14:textId="77777777" w:rsidR="00A86E78" w:rsidRPr="008D13DB" w:rsidRDefault="00A86E78" w:rsidP="00A86E78">
      <w:pPr>
        <w:numPr>
          <w:ilvl w:val="0"/>
          <w:numId w:val="10"/>
        </w:numPr>
        <w:jc w:val="both"/>
        <w:rPr>
          <w:rFonts w:ascii="Arial" w:hAnsi="Arial" w:cs="Arial"/>
          <w:bCs/>
          <w:szCs w:val="24"/>
        </w:rPr>
      </w:pPr>
      <w:r w:rsidRPr="008D13DB">
        <w:rPr>
          <w:rFonts w:ascii="Arial" w:hAnsi="Arial" w:cs="Arial"/>
          <w:bCs/>
          <w:szCs w:val="24"/>
        </w:rPr>
        <w:t xml:space="preserve">answered questions </w:t>
      </w:r>
    </w:p>
    <w:p w14:paraId="264EE12B" w14:textId="77777777" w:rsidR="00A86E78" w:rsidRPr="008D13DB" w:rsidRDefault="00A86E78" w:rsidP="00A86E78">
      <w:pPr>
        <w:numPr>
          <w:ilvl w:val="0"/>
          <w:numId w:val="10"/>
        </w:numPr>
        <w:jc w:val="both"/>
        <w:rPr>
          <w:rFonts w:ascii="Arial" w:hAnsi="Arial" w:cs="Arial"/>
          <w:bCs/>
          <w:szCs w:val="24"/>
        </w:rPr>
      </w:pPr>
      <w:r w:rsidRPr="008D13DB">
        <w:rPr>
          <w:rFonts w:ascii="Arial" w:hAnsi="Arial" w:cs="Arial"/>
          <w:bCs/>
          <w:szCs w:val="24"/>
        </w:rPr>
        <w:t xml:space="preserve">thought of ideas </w:t>
      </w:r>
    </w:p>
    <w:p w14:paraId="3B20F7E7" w14:textId="77777777" w:rsidR="00A86E78" w:rsidRPr="008D13DB" w:rsidRDefault="00A86E78" w:rsidP="00A86E78">
      <w:pPr>
        <w:numPr>
          <w:ilvl w:val="0"/>
          <w:numId w:val="10"/>
        </w:numPr>
        <w:jc w:val="both"/>
        <w:rPr>
          <w:rFonts w:ascii="Arial" w:hAnsi="Arial" w:cs="Arial"/>
          <w:bCs/>
          <w:szCs w:val="24"/>
        </w:rPr>
      </w:pPr>
      <w:r w:rsidRPr="008D13DB">
        <w:rPr>
          <w:rFonts w:ascii="Arial" w:hAnsi="Arial" w:cs="Arial"/>
          <w:bCs/>
          <w:szCs w:val="24"/>
        </w:rPr>
        <w:t xml:space="preserve">offered solutions </w:t>
      </w:r>
    </w:p>
    <w:p w14:paraId="7AD3251E" w14:textId="77777777" w:rsidR="00A86E78" w:rsidRPr="008D13DB" w:rsidRDefault="00A86E78" w:rsidP="00A86E78">
      <w:pPr>
        <w:numPr>
          <w:ilvl w:val="0"/>
          <w:numId w:val="10"/>
        </w:numPr>
        <w:jc w:val="both"/>
        <w:rPr>
          <w:rFonts w:ascii="Arial" w:hAnsi="Arial" w:cs="Arial"/>
          <w:bCs/>
          <w:szCs w:val="24"/>
        </w:rPr>
      </w:pPr>
      <w:r w:rsidRPr="008D13DB">
        <w:rPr>
          <w:rFonts w:ascii="Arial" w:hAnsi="Arial" w:cs="Arial"/>
          <w:bCs/>
          <w:szCs w:val="24"/>
        </w:rPr>
        <w:t>reflected on my learning</w:t>
      </w:r>
    </w:p>
    <w:p w14:paraId="1143E5B0" w14:textId="77777777" w:rsidR="00A86E78" w:rsidRPr="00A86E78" w:rsidRDefault="00A86E78" w:rsidP="00A86E78">
      <w:pPr>
        <w:jc w:val="both"/>
        <w:rPr>
          <w:rFonts w:ascii="Arial" w:hAnsi="Arial" w:cs="Arial"/>
          <w:b/>
          <w:szCs w:val="24"/>
        </w:rPr>
      </w:pPr>
    </w:p>
    <w:p w14:paraId="74CF5917" w14:textId="77777777" w:rsidR="00A86E78" w:rsidRPr="00A86E78" w:rsidRDefault="00A86E78" w:rsidP="00A86E78">
      <w:pPr>
        <w:jc w:val="both"/>
        <w:rPr>
          <w:rFonts w:ascii="Arial" w:hAnsi="Arial" w:cs="Arial"/>
          <w:b/>
          <w:szCs w:val="24"/>
        </w:rPr>
      </w:pPr>
      <w:r w:rsidRPr="00A86E78">
        <w:rPr>
          <w:rFonts w:ascii="Arial" w:hAnsi="Arial" w:cs="Arial"/>
          <w:b/>
          <w:szCs w:val="24"/>
        </w:rPr>
        <w:t>4.</w:t>
      </w:r>
      <w:r w:rsidRPr="00A86E78">
        <w:rPr>
          <w:rFonts w:ascii="Arial" w:hAnsi="Arial" w:cs="Arial"/>
          <w:b/>
          <w:szCs w:val="24"/>
        </w:rPr>
        <w:tab/>
        <w:t>Demonstrate understanding</w:t>
      </w:r>
    </w:p>
    <w:p w14:paraId="5199C47C" w14:textId="77777777" w:rsidR="00A86E78" w:rsidRPr="00A86E78" w:rsidRDefault="00A86E78" w:rsidP="00A86E78">
      <w:pPr>
        <w:jc w:val="both"/>
        <w:rPr>
          <w:rFonts w:ascii="Arial" w:hAnsi="Arial" w:cs="Arial"/>
          <w:szCs w:val="24"/>
        </w:rPr>
      </w:pPr>
      <w:r w:rsidRPr="00A86E78">
        <w:rPr>
          <w:rFonts w:ascii="Arial" w:hAnsi="Arial" w:cs="Arial"/>
          <w:szCs w:val="24"/>
        </w:rPr>
        <w:t>Children can demonstrate their understanding during, and after, a lesson in a variety of ways, just as their learning can be more formally assessed through making, saying, doing and showing.  The following suggestions do not form an exhaustive list:</w:t>
      </w:r>
    </w:p>
    <w:p w14:paraId="1313B014" w14:textId="77777777" w:rsidR="00A86E78" w:rsidRPr="00A86E78" w:rsidRDefault="00A86E78" w:rsidP="00A86E78">
      <w:pPr>
        <w:numPr>
          <w:ilvl w:val="0"/>
          <w:numId w:val="3"/>
        </w:numPr>
        <w:jc w:val="both"/>
        <w:rPr>
          <w:rFonts w:ascii="Arial" w:hAnsi="Arial" w:cs="Arial"/>
          <w:szCs w:val="24"/>
        </w:rPr>
      </w:pPr>
      <w:r w:rsidRPr="00A86E78">
        <w:rPr>
          <w:rFonts w:ascii="Arial" w:hAnsi="Arial" w:cs="Arial"/>
          <w:szCs w:val="24"/>
        </w:rPr>
        <w:t xml:space="preserve">Explain to a partner </w:t>
      </w:r>
    </w:p>
    <w:p w14:paraId="7556995F" w14:textId="77777777" w:rsidR="00A86E78" w:rsidRPr="00A86E78" w:rsidRDefault="00A86E78" w:rsidP="00A86E78">
      <w:pPr>
        <w:numPr>
          <w:ilvl w:val="0"/>
          <w:numId w:val="3"/>
        </w:numPr>
        <w:jc w:val="both"/>
        <w:rPr>
          <w:rFonts w:ascii="Arial" w:hAnsi="Arial" w:cs="Arial"/>
          <w:szCs w:val="24"/>
        </w:rPr>
      </w:pPr>
      <w:r w:rsidRPr="00A86E78">
        <w:rPr>
          <w:rFonts w:ascii="Arial" w:hAnsi="Arial" w:cs="Arial"/>
          <w:szCs w:val="24"/>
        </w:rPr>
        <w:t xml:space="preserve">Be the teacher </w:t>
      </w:r>
    </w:p>
    <w:p w14:paraId="1646D4DD" w14:textId="77777777" w:rsidR="00A86E78" w:rsidRPr="00A86E78" w:rsidRDefault="00A86E78" w:rsidP="00A86E78">
      <w:pPr>
        <w:numPr>
          <w:ilvl w:val="0"/>
          <w:numId w:val="3"/>
        </w:numPr>
        <w:jc w:val="both"/>
        <w:rPr>
          <w:rFonts w:ascii="Arial" w:hAnsi="Arial" w:cs="Arial"/>
          <w:szCs w:val="24"/>
        </w:rPr>
      </w:pPr>
      <w:r w:rsidRPr="00A86E78">
        <w:rPr>
          <w:rFonts w:ascii="Arial" w:hAnsi="Arial" w:cs="Arial"/>
          <w:szCs w:val="24"/>
        </w:rPr>
        <w:t xml:space="preserve">Write </w:t>
      </w:r>
    </w:p>
    <w:p w14:paraId="3660E5CC" w14:textId="77777777" w:rsidR="00A86E78" w:rsidRPr="00A86E78" w:rsidRDefault="00A86E78" w:rsidP="00A86E78">
      <w:pPr>
        <w:numPr>
          <w:ilvl w:val="0"/>
          <w:numId w:val="3"/>
        </w:numPr>
        <w:jc w:val="both"/>
        <w:rPr>
          <w:rFonts w:ascii="Arial" w:hAnsi="Arial" w:cs="Arial"/>
          <w:szCs w:val="24"/>
        </w:rPr>
      </w:pPr>
      <w:r w:rsidRPr="00A86E78">
        <w:rPr>
          <w:rFonts w:ascii="Arial" w:hAnsi="Arial" w:cs="Arial"/>
          <w:szCs w:val="24"/>
        </w:rPr>
        <w:t xml:space="preserve">Mindmap </w:t>
      </w:r>
    </w:p>
    <w:p w14:paraId="3E5C8FD6" w14:textId="77777777" w:rsidR="00A86E78" w:rsidRPr="00A86E78" w:rsidRDefault="00A86E78" w:rsidP="00A86E78">
      <w:pPr>
        <w:numPr>
          <w:ilvl w:val="0"/>
          <w:numId w:val="3"/>
        </w:numPr>
        <w:jc w:val="both"/>
        <w:rPr>
          <w:rFonts w:ascii="Arial" w:hAnsi="Arial" w:cs="Arial"/>
          <w:szCs w:val="24"/>
        </w:rPr>
      </w:pPr>
      <w:r w:rsidRPr="00A86E78">
        <w:rPr>
          <w:rFonts w:ascii="Arial" w:hAnsi="Arial" w:cs="Arial"/>
          <w:szCs w:val="24"/>
        </w:rPr>
        <w:t xml:space="preserve">Present/show </w:t>
      </w:r>
    </w:p>
    <w:p w14:paraId="0006DE96" w14:textId="77777777" w:rsidR="00A86E78" w:rsidRPr="00A86E78" w:rsidRDefault="00A86E78" w:rsidP="00A86E78">
      <w:pPr>
        <w:numPr>
          <w:ilvl w:val="0"/>
          <w:numId w:val="3"/>
        </w:numPr>
        <w:jc w:val="both"/>
        <w:rPr>
          <w:rFonts w:ascii="Arial" w:hAnsi="Arial" w:cs="Arial"/>
          <w:szCs w:val="24"/>
        </w:rPr>
      </w:pPr>
      <w:r w:rsidRPr="00A86E78">
        <w:rPr>
          <w:rFonts w:ascii="Arial" w:hAnsi="Arial" w:cs="Arial"/>
          <w:szCs w:val="24"/>
        </w:rPr>
        <w:t xml:space="preserve">Have a final product </w:t>
      </w:r>
    </w:p>
    <w:p w14:paraId="2295CBCE" w14:textId="77777777" w:rsidR="00A86E78" w:rsidRPr="00A86E78" w:rsidRDefault="00A86E78" w:rsidP="00A86E78">
      <w:pPr>
        <w:numPr>
          <w:ilvl w:val="0"/>
          <w:numId w:val="3"/>
        </w:numPr>
        <w:jc w:val="both"/>
        <w:rPr>
          <w:rFonts w:ascii="Arial" w:hAnsi="Arial" w:cs="Arial"/>
          <w:szCs w:val="24"/>
        </w:rPr>
      </w:pPr>
      <w:r w:rsidRPr="00A86E78">
        <w:rPr>
          <w:rFonts w:ascii="Arial" w:hAnsi="Arial" w:cs="Arial"/>
          <w:szCs w:val="24"/>
        </w:rPr>
        <w:t xml:space="preserve">Debate </w:t>
      </w:r>
    </w:p>
    <w:p w14:paraId="67B850DD" w14:textId="77777777" w:rsidR="00A86E78" w:rsidRPr="00A86E78" w:rsidRDefault="00A86E78" w:rsidP="00A86E78">
      <w:pPr>
        <w:numPr>
          <w:ilvl w:val="0"/>
          <w:numId w:val="3"/>
        </w:numPr>
        <w:jc w:val="both"/>
        <w:rPr>
          <w:rFonts w:ascii="Arial" w:hAnsi="Arial" w:cs="Arial"/>
          <w:szCs w:val="24"/>
        </w:rPr>
      </w:pPr>
      <w:r w:rsidRPr="00A86E78">
        <w:rPr>
          <w:rFonts w:ascii="Arial" w:hAnsi="Arial" w:cs="Arial"/>
          <w:szCs w:val="24"/>
        </w:rPr>
        <w:t xml:space="preserve">Draw/label </w:t>
      </w:r>
    </w:p>
    <w:p w14:paraId="25030A26" w14:textId="77777777" w:rsidR="00A86E78" w:rsidRPr="00A86E78" w:rsidRDefault="00A86E78" w:rsidP="00A86E78">
      <w:pPr>
        <w:numPr>
          <w:ilvl w:val="0"/>
          <w:numId w:val="3"/>
        </w:numPr>
        <w:jc w:val="both"/>
        <w:rPr>
          <w:rFonts w:ascii="Arial" w:hAnsi="Arial" w:cs="Arial"/>
          <w:szCs w:val="24"/>
        </w:rPr>
      </w:pPr>
      <w:r w:rsidRPr="00A86E78">
        <w:rPr>
          <w:rFonts w:ascii="Arial" w:hAnsi="Arial" w:cs="Arial"/>
          <w:szCs w:val="24"/>
        </w:rPr>
        <w:t xml:space="preserve">Model </w:t>
      </w:r>
    </w:p>
    <w:p w14:paraId="00A921CF" w14:textId="77777777" w:rsidR="00A86E78" w:rsidRPr="00A86E78" w:rsidRDefault="00A86E78" w:rsidP="00A86E78">
      <w:pPr>
        <w:numPr>
          <w:ilvl w:val="0"/>
          <w:numId w:val="3"/>
        </w:numPr>
        <w:jc w:val="both"/>
        <w:rPr>
          <w:rFonts w:ascii="Arial" w:hAnsi="Arial" w:cs="Arial"/>
          <w:szCs w:val="24"/>
        </w:rPr>
      </w:pPr>
      <w:r w:rsidRPr="00A86E78">
        <w:rPr>
          <w:rFonts w:ascii="Arial" w:hAnsi="Arial" w:cs="Arial"/>
          <w:szCs w:val="24"/>
        </w:rPr>
        <w:t xml:space="preserve">Make a poster </w:t>
      </w:r>
    </w:p>
    <w:p w14:paraId="7382B90B" w14:textId="77777777" w:rsidR="00A86E78" w:rsidRPr="00A86E78" w:rsidRDefault="00A86E78" w:rsidP="00A86E78">
      <w:pPr>
        <w:numPr>
          <w:ilvl w:val="0"/>
          <w:numId w:val="3"/>
        </w:numPr>
        <w:jc w:val="both"/>
        <w:rPr>
          <w:rFonts w:ascii="Arial" w:hAnsi="Arial" w:cs="Arial"/>
          <w:szCs w:val="24"/>
        </w:rPr>
      </w:pPr>
      <w:r w:rsidRPr="00A86E78">
        <w:rPr>
          <w:rFonts w:ascii="Arial" w:hAnsi="Arial" w:cs="Arial"/>
          <w:szCs w:val="24"/>
        </w:rPr>
        <w:t>Questions and answers</w:t>
      </w:r>
    </w:p>
    <w:p w14:paraId="7901D9B3" w14:textId="77777777" w:rsidR="00A86E78" w:rsidRPr="00A86E78" w:rsidRDefault="00A86E78" w:rsidP="00A86E78">
      <w:pPr>
        <w:ind w:left="720"/>
        <w:jc w:val="both"/>
        <w:rPr>
          <w:rFonts w:ascii="Arial" w:hAnsi="Arial" w:cs="Arial"/>
          <w:szCs w:val="24"/>
        </w:rPr>
      </w:pPr>
    </w:p>
    <w:p w14:paraId="57099366" w14:textId="77777777" w:rsidR="00A86E78" w:rsidRPr="00A86E78" w:rsidRDefault="00A86E78" w:rsidP="00A86E78">
      <w:pPr>
        <w:jc w:val="both"/>
        <w:rPr>
          <w:rFonts w:ascii="Arial" w:hAnsi="Arial" w:cs="Arial"/>
          <w:szCs w:val="24"/>
        </w:rPr>
      </w:pPr>
      <w:r w:rsidRPr="00A86E78">
        <w:rPr>
          <w:rFonts w:ascii="Arial" w:hAnsi="Arial" w:cs="Arial"/>
          <w:szCs w:val="24"/>
        </w:rPr>
        <w:t>Personalisation and choice can be incorporated by offering children choices about how to present their learning.</w:t>
      </w:r>
    </w:p>
    <w:p w14:paraId="25689523" w14:textId="77777777" w:rsidR="00A86E78" w:rsidRPr="00A86E78" w:rsidRDefault="00A86E78" w:rsidP="00A86E78">
      <w:pPr>
        <w:jc w:val="both"/>
        <w:rPr>
          <w:rFonts w:ascii="Arial" w:hAnsi="Arial" w:cs="Arial"/>
          <w:szCs w:val="24"/>
        </w:rPr>
      </w:pPr>
    </w:p>
    <w:p w14:paraId="382E1477" w14:textId="77777777" w:rsidR="00A86E78" w:rsidRPr="00A86E78" w:rsidRDefault="00A86E78" w:rsidP="00A86E78">
      <w:pPr>
        <w:jc w:val="both"/>
        <w:rPr>
          <w:rFonts w:ascii="Arial" w:hAnsi="Arial" w:cs="Arial"/>
          <w:szCs w:val="24"/>
        </w:rPr>
      </w:pPr>
    </w:p>
    <w:p w14:paraId="5AD3EE46" w14:textId="77777777" w:rsidR="00A86E78" w:rsidRPr="00A86E78" w:rsidRDefault="00A86E78" w:rsidP="00A86E78">
      <w:pPr>
        <w:jc w:val="both"/>
        <w:rPr>
          <w:rFonts w:ascii="Arial" w:hAnsi="Arial" w:cs="Arial"/>
          <w:szCs w:val="24"/>
        </w:rPr>
      </w:pPr>
    </w:p>
    <w:p w14:paraId="0F68D37E" w14:textId="77777777" w:rsidR="00AE6A8A" w:rsidRDefault="00AE6A8A" w:rsidP="00AE6A8A">
      <w:pPr>
        <w:jc w:val="both"/>
        <w:rPr>
          <w:rFonts w:ascii="Arial" w:hAnsi="Arial" w:cs="Arial"/>
          <w:b/>
          <w:szCs w:val="24"/>
        </w:rPr>
      </w:pPr>
    </w:p>
    <w:p w14:paraId="43863701" w14:textId="77777777" w:rsidR="00AE6A8A" w:rsidRDefault="00AE6A8A" w:rsidP="00AE6A8A">
      <w:pPr>
        <w:jc w:val="both"/>
        <w:rPr>
          <w:rFonts w:ascii="Arial" w:hAnsi="Arial" w:cs="Arial"/>
          <w:b/>
          <w:szCs w:val="24"/>
        </w:rPr>
      </w:pPr>
    </w:p>
    <w:p w14:paraId="0EF8FDFA" w14:textId="77777777" w:rsidR="00AE6A8A" w:rsidRDefault="00AE6A8A" w:rsidP="00AE6A8A">
      <w:pPr>
        <w:jc w:val="both"/>
        <w:rPr>
          <w:rFonts w:ascii="Arial" w:hAnsi="Arial" w:cs="Arial"/>
          <w:b/>
          <w:szCs w:val="24"/>
        </w:rPr>
      </w:pPr>
    </w:p>
    <w:p w14:paraId="013426C8" w14:textId="77777777" w:rsidR="00AE6A8A" w:rsidRDefault="00AE6A8A" w:rsidP="00AE6A8A">
      <w:pPr>
        <w:jc w:val="both"/>
        <w:rPr>
          <w:rFonts w:ascii="Arial" w:hAnsi="Arial" w:cs="Arial"/>
          <w:b/>
          <w:szCs w:val="24"/>
        </w:rPr>
      </w:pPr>
    </w:p>
    <w:p w14:paraId="48C07AA8" w14:textId="77777777" w:rsidR="00AE6A8A" w:rsidRDefault="00AE6A8A" w:rsidP="00AE6A8A">
      <w:pPr>
        <w:jc w:val="both"/>
        <w:rPr>
          <w:rFonts w:ascii="Arial" w:hAnsi="Arial" w:cs="Arial"/>
          <w:b/>
          <w:szCs w:val="24"/>
        </w:rPr>
      </w:pPr>
    </w:p>
    <w:p w14:paraId="1B2E5B1F" w14:textId="77777777" w:rsidR="00AE6A8A" w:rsidRDefault="00AE6A8A" w:rsidP="00AE6A8A">
      <w:pPr>
        <w:jc w:val="both"/>
        <w:rPr>
          <w:rFonts w:ascii="Arial" w:hAnsi="Arial" w:cs="Arial"/>
          <w:b/>
          <w:szCs w:val="24"/>
        </w:rPr>
      </w:pPr>
    </w:p>
    <w:p w14:paraId="5C6A7C44" w14:textId="77777777" w:rsidR="00AE6A8A" w:rsidRDefault="00AE6A8A" w:rsidP="00AE6A8A">
      <w:pPr>
        <w:jc w:val="both"/>
        <w:rPr>
          <w:rFonts w:ascii="Arial" w:hAnsi="Arial" w:cs="Arial"/>
          <w:b/>
          <w:szCs w:val="24"/>
        </w:rPr>
      </w:pPr>
    </w:p>
    <w:p w14:paraId="7C2E2BE5" w14:textId="77777777" w:rsidR="00AE6A8A" w:rsidRDefault="00AE6A8A" w:rsidP="00AE6A8A">
      <w:pPr>
        <w:jc w:val="both"/>
        <w:rPr>
          <w:rFonts w:ascii="Arial" w:hAnsi="Arial" w:cs="Arial"/>
          <w:b/>
          <w:szCs w:val="24"/>
        </w:rPr>
      </w:pPr>
    </w:p>
    <w:p w14:paraId="1256DF50" w14:textId="77777777" w:rsidR="00AE6A8A" w:rsidRDefault="00AE6A8A" w:rsidP="00AE6A8A">
      <w:pPr>
        <w:jc w:val="both"/>
        <w:rPr>
          <w:rFonts w:ascii="Arial" w:hAnsi="Arial" w:cs="Arial"/>
          <w:b/>
          <w:szCs w:val="24"/>
        </w:rPr>
      </w:pPr>
    </w:p>
    <w:p w14:paraId="29C1C1ED" w14:textId="77777777" w:rsidR="00AE6A8A" w:rsidRDefault="00AE6A8A" w:rsidP="00AE6A8A">
      <w:pPr>
        <w:jc w:val="both"/>
        <w:rPr>
          <w:rFonts w:ascii="Arial" w:hAnsi="Arial" w:cs="Arial"/>
          <w:b/>
          <w:szCs w:val="24"/>
        </w:rPr>
      </w:pPr>
    </w:p>
    <w:p w14:paraId="09396DFA" w14:textId="77777777" w:rsidR="00AE6A8A" w:rsidRDefault="00AE6A8A" w:rsidP="00AE6A8A">
      <w:pPr>
        <w:jc w:val="both"/>
        <w:rPr>
          <w:rFonts w:ascii="Arial" w:hAnsi="Arial" w:cs="Arial"/>
          <w:b/>
          <w:szCs w:val="24"/>
        </w:rPr>
      </w:pPr>
    </w:p>
    <w:p w14:paraId="7B3CD13B" w14:textId="77777777" w:rsidR="00AE6A8A" w:rsidRDefault="00AE6A8A" w:rsidP="00AE6A8A">
      <w:pPr>
        <w:jc w:val="both"/>
        <w:rPr>
          <w:rFonts w:ascii="Arial" w:hAnsi="Arial" w:cs="Arial"/>
          <w:b/>
          <w:szCs w:val="24"/>
        </w:rPr>
      </w:pPr>
    </w:p>
    <w:p w14:paraId="6733B439" w14:textId="77777777" w:rsidR="00A86E78" w:rsidRPr="00AE6A8A" w:rsidRDefault="00AE6A8A" w:rsidP="00AE6A8A">
      <w:pPr>
        <w:jc w:val="both"/>
        <w:rPr>
          <w:rFonts w:ascii="Arial" w:hAnsi="Arial" w:cs="Arial"/>
          <w:b/>
          <w:szCs w:val="24"/>
        </w:rPr>
      </w:pPr>
      <w:r>
        <w:rPr>
          <w:rFonts w:ascii="Arial" w:hAnsi="Arial" w:cs="Arial"/>
          <w:b/>
          <w:szCs w:val="24"/>
        </w:rPr>
        <w:t xml:space="preserve">5. </w:t>
      </w:r>
      <w:r w:rsidR="00A86E78" w:rsidRPr="00AE6A8A">
        <w:rPr>
          <w:rFonts w:ascii="Arial" w:hAnsi="Arial" w:cs="Arial"/>
          <w:b/>
          <w:szCs w:val="24"/>
        </w:rPr>
        <w:t>Review &amp; Recall</w:t>
      </w:r>
    </w:p>
    <w:p w14:paraId="4595EF36" w14:textId="77777777" w:rsidR="00A86E78" w:rsidRPr="00A86E78" w:rsidRDefault="00A86E78" w:rsidP="00A86E78">
      <w:pPr>
        <w:numPr>
          <w:ilvl w:val="0"/>
          <w:numId w:val="5"/>
        </w:numPr>
        <w:jc w:val="both"/>
        <w:rPr>
          <w:rFonts w:ascii="Arial" w:hAnsi="Arial" w:cs="Arial"/>
          <w:szCs w:val="24"/>
        </w:rPr>
      </w:pPr>
      <w:r w:rsidRPr="00A86E78">
        <w:rPr>
          <w:rFonts w:ascii="Arial" w:hAnsi="Arial" w:cs="Arial"/>
          <w:szCs w:val="24"/>
        </w:rPr>
        <w:t xml:space="preserve">When appropriate allow time at the end of a lesson to review learning </w:t>
      </w:r>
    </w:p>
    <w:p w14:paraId="2406B1CD" w14:textId="77777777" w:rsidR="00A86E78" w:rsidRPr="00A86E78" w:rsidRDefault="00A86E78" w:rsidP="00A86E78">
      <w:pPr>
        <w:numPr>
          <w:ilvl w:val="0"/>
          <w:numId w:val="5"/>
        </w:numPr>
        <w:jc w:val="both"/>
        <w:rPr>
          <w:rFonts w:ascii="Arial" w:hAnsi="Arial" w:cs="Arial"/>
          <w:szCs w:val="24"/>
        </w:rPr>
      </w:pPr>
      <w:r w:rsidRPr="00A86E78">
        <w:rPr>
          <w:rFonts w:ascii="Arial" w:hAnsi="Arial" w:cs="Arial"/>
          <w:szCs w:val="24"/>
        </w:rPr>
        <w:t xml:space="preserve">Refer back to learning intentions and success criteria throughout a lesson to allow teachers and children and young people to assess learning </w:t>
      </w:r>
    </w:p>
    <w:p w14:paraId="2FDFCE61" w14:textId="77777777" w:rsidR="00A86E78" w:rsidRPr="00A86E78" w:rsidRDefault="00A86E78" w:rsidP="00A86E78">
      <w:pPr>
        <w:numPr>
          <w:ilvl w:val="0"/>
          <w:numId w:val="5"/>
        </w:numPr>
        <w:jc w:val="both"/>
        <w:rPr>
          <w:rFonts w:ascii="Arial" w:hAnsi="Arial" w:cs="Arial"/>
          <w:szCs w:val="24"/>
        </w:rPr>
      </w:pPr>
      <w:r w:rsidRPr="00A86E78">
        <w:rPr>
          <w:rFonts w:ascii="Arial" w:hAnsi="Arial" w:cs="Arial"/>
          <w:szCs w:val="24"/>
        </w:rPr>
        <w:t xml:space="preserve">Recap on the main learning points. Make sure key questions have been asked and explored. Recap key vocabulary </w:t>
      </w:r>
    </w:p>
    <w:p w14:paraId="37FD2EF6" w14:textId="77777777" w:rsidR="00A86E78" w:rsidRPr="00A86E78" w:rsidRDefault="00A86E78" w:rsidP="00A86E78">
      <w:pPr>
        <w:numPr>
          <w:ilvl w:val="0"/>
          <w:numId w:val="5"/>
        </w:numPr>
        <w:jc w:val="both"/>
        <w:rPr>
          <w:rFonts w:ascii="Arial" w:hAnsi="Arial" w:cs="Arial"/>
          <w:szCs w:val="24"/>
        </w:rPr>
      </w:pPr>
      <w:r w:rsidRPr="00A86E78">
        <w:rPr>
          <w:rFonts w:ascii="Arial" w:hAnsi="Arial" w:cs="Arial"/>
          <w:szCs w:val="24"/>
        </w:rPr>
        <w:t xml:space="preserve">Provide opportunities for children and young people to work together collaboratively and be actively involved in the review process </w:t>
      </w:r>
    </w:p>
    <w:p w14:paraId="06FF7766" w14:textId="77777777" w:rsidR="00A86E78" w:rsidRPr="00A86E78" w:rsidRDefault="00A86E78" w:rsidP="00A86E78">
      <w:pPr>
        <w:numPr>
          <w:ilvl w:val="0"/>
          <w:numId w:val="5"/>
        </w:numPr>
        <w:jc w:val="both"/>
        <w:rPr>
          <w:rFonts w:ascii="Arial" w:hAnsi="Arial" w:cs="Arial"/>
          <w:szCs w:val="24"/>
        </w:rPr>
      </w:pPr>
      <w:r w:rsidRPr="00A86E78">
        <w:rPr>
          <w:rFonts w:ascii="Arial" w:hAnsi="Arial" w:cs="Arial"/>
          <w:szCs w:val="24"/>
        </w:rPr>
        <w:t xml:space="preserve">Look forward and connect to the next lesson </w:t>
      </w:r>
    </w:p>
    <w:p w14:paraId="11944A57" w14:textId="77777777" w:rsidR="00A86E78" w:rsidRPr="00A86E78" w:rsidRDefault="00A86E78" w:rsidP="00A86E78">
      <w:pPr>
        <w:numPr>
          <w:ilvl w:val="0"/>
          <w:numId w:val="5"/>
        </w:numPr>
        <w:jc w:val="both"/>
        <w:rPr>
          <w:rFonts w:ascii="Arial" w:hAnsi="Arial" w:cs="Arial"/>
          <w:szCs w:val="24"/>
        </w:rPr>
      </w:pPr>
      <w:r w:rsidRPr="00A86E78">
        <w:rPr>
          <w:rFonts w:ascii="Arial" w:hAnsi="Arial" w:cs="Arial"/>
          <w:szCs w:val="24"/>
        </w:rPr>
        <w:t>Wherever possible – make it fun!</w:t>
      </w:r>
    </w:p>
    <w:p w14:paraId="00F4AD9F" w14:textId="77777777" w:rsidR="00A86E78" w:rsidRPr="00A86E78" w:rsidRDefault="00A86E78" w:rsidP="00A86E78">
      <w:pPr>
        <w:jc w:val="both"/>
        <w:rPr>
          <w:rFonts w:ascii="Arial" w:hAnsi="Arial" w:cs="Arial"/>
          <w:szCs w:val="24"/>
        </w:rPr>
      </w:pPr>
    </w:p>
    <w:p w14:paraId="45B56136" w14:textId="77777777" w:rsidR="00A86E78" w:rsidRPr="00A86E78" w:rsidRDefault="00A86E78" w:rsidP="00A86E78">
      <w:pPr>
        <w:jc w:val="both"/>
        <w:rPr>
          <w:rFonts w:ascii="Arial" w:hAnsi="Arial" w:cs="Arial"/>
          <w:szCs w:val="24"/>
        </w:rPr>
      </w:pPr>
      <w:r w:rsidRPr="00A86E78">
        <w:rPr>
          <w:rFonts w:ascii="Arial" w:hAnsi="Arial" w:cs="Arial"/>
          <w:szCs w:val="24"/>
        </w:rPr>
        <w:t>If we are offering our children interesting experiences on relevant contexts, we will enable them to see connections to their own lives and the wider world, and offer a greater depth of purpose to their learning.  This will have a positive impact on their motivation and behaviour, as does working collaboratively. Working as a team prepares children and young people for the kind of collaboration that is necessary in today’s workplace. It is enjoyable, motivating and allows children to express their thinking to a small group of peers rather than to an entire class. This can be of particular benefit to those learners who find speaking to a large audience inhibiting.</w:t>
      </w:r>
    </w:p>
    <w:p w14:paraId="5A5F3427" w14:textId="77777777" w:rsidR="00A86E78" w:rsidRPr="00A86E78" w:rsidRDefault="00A86E78" w:rsidP="00A86E78">
      <w:pPr>
        <w:jc w:val="both"/>
        <w:rPr>
          <w:rFonts w:ascii="Arial" w:hAnsi="Arial" w:cs="Arial"/>
          <w:szCs w:val="24"/>
        </w:rPr>
      </w:pPr>
    </w:p>
    <w:p w14:paraId="116091D0" w14:textId="77777777" w:rsidR="00A86E78" w:rsidRPr="00A86E78" w:rsidRDefault="00A86E78" w:rsidP="00A86E78">
      <w:pPr>
        <w:jc w:val="both"/>
        <w:rPr>
          <w:rFonts w:ascii="Arial" w:hAnsi="Arial" w:cs="Arial"/>
          <w:szCs w:val="24"/>
        </w:rPr>
      </w:pPr>
      <w:r w:rsidRPr="00A86E78">
        <w:rPr>
          <w:rFonts w:ascii="Arial" w:hAnsi="Arial" w:cs="Arial"/>
          <w:szCs w:val="24"/>
        </w:rPr>
        <w:t xml:space="preserve">Working as a team includes: </w:t>
      </w:r>
    </w:p>
    <w:p w14:paraId="40C6A3A4" w14:textId="77777777" w:rsidR="00A86E78" w:rsidRPr="00A86E78" w:rsidRDefault="00A86E78" w:rsidP="00A86E78">
      <w:pPr>
        <w:jc w:val="both"/>
        <w:rPr>
          <w:rFonts w:ascii="Arial" w:hAnsi="Arial" w:cs="Arial"/>
          <w:szCs w:val="24"/>
        </w:rPr>
      </w:pPr>
    </w:p>
    <w:p w14:paraId="1F80A492" w14:textId="77777777" w:rsidR="00A86E78" w:rsidRPr="00A86E78" w:rsidRDefault="00A86E78" w:rsidP="00A86E78">
      <w:pPr>
        <w:jc w:val="both"/>
        <w:rPr>
          <w:rFonts w:ascii="Arial" w:hAnsi="Arial" w:cs="Arial"/>
          <w:szCs w:val="24"/>
        </w:rPr>
      </w:pPr>
      <w:r w:rsidRPr="00A86E78">
        <w:rPr>
          <w:rFonts w:ascii="Arial" w:hAnsi="Arial" w:cs="Arial"/>
          <w:szCs w:val="24"/>
        </w:rPr>
        <w:t xml:space="preserve">■ Four heads are better than one </w:t>
      </w:r>
    </w:p>
    <w:p w14:paraId="25362E49" w14:textId="77777777" w:rsidR="00A86E78" w:rsidRPr="00A86E78" w:rsidRDefault="00A86E78" w:rsidP="00A86E78">
      <w:pPr>
        <w:jc w:val="both"/>
        <w:rPr>
          <w:rFonts w:ascii="Arial" w:hAnsi="Arial" w:cs="Arial"/>
          <w:szCs w:val="24"/>
        </w:rPr>
      </w:pPr>
      <w:r w:rsidRPr="00A86E78">
        <w:rPr>
          <w:rFonts w:ascii="Arial" w:hAnsi="Arial" w:cs="Arial"/>
          <w:szCs w:val="24"/>
        </w:rPr>
        <w:t xml:space="preserve">■ Brainstorming </w:t>
      </w:r>
    </w:p>
    <w:p w14:paraId="2A9A77AB" w14:textId="77777777" w:rsidR="00A86E78" w:rsidRPr="00A86E78" w:rsidRDefault="00A86E78" w:rsidP="00A86E78">
      <w:pPr>
        <w:jc w:val="both"/>
        <w:rPr>
          <w:rFonts w:ascii="Arial" w:hAnsi="Arial" w:cs="Arial"/>
          <w:szCs w:val="24"/>
        </w:rPr>
      </w:pPr>
      <w:r w:rsidRPr="00A86E78">
        <w:rPr>
          <w:rFonts w:ascii="Arial" w:hAnsi="Arial" w:cs="Arial"/>
          <w:szCs w:val="24"/>
        </w:rPr>
        <w:t xml:space="preserve">■ Calling cards </w:t>
      </w:r>
    </w:p>
    <w:p w14:paraId="02EDAA19" w14:textId="77777777" w:rsidR="00A86E78" w:rsidRPr="00A86E78" w:rsidRDefault="00A86E78" w:rsidP="00A86E78">
      <w:pPr>
        <w:jc w:val="both"/>
        <w:rPr>
          <w:rFonts w:ascii="Arial" w:hAnsi="Arial" w:cs="Arial"/>
          <w:szCs w:val="24"/>
        </w:rPr>
      </w:pPr>
      <w:r w:rsidRPr="00A86E78">
        <w:rPr>
          <w:rFonts w:ascii="Arial" w:hAnsi="Arial" w:cs="Arial"/>
          <w:szCs w:val="24"/>
        </w:rPr>
        <w:t xml:space="preserve">■ Carousel brainstorming </w:t>
      </w:r>
    </w:p>
    <w:p w14:paraId="72A345CA" w14:textId="77777777" w:rsidR="00A86E78" w:rsidRPr="00A86E78" w:rsidRDefault="00A86E78" w:rsidP="00A86E78">
      <w:pPr>
        <w:jc w:val="both"/>
        <w:rPr>
          <w:rFonts w:ascii="Arial" w:hAnsi="Arial" w:cs="Arial"/>
          <w:szCs w:val="24"/>
        </w:rPr>
      </w:pPr>
      <w:r w:rsidRPr="00A86E78">
        <w:rPr>
          <w:rFonts w:ascii="Arial" w:hAnsi="Arial" w:cs="Arial"/>
          <w:szCs w:val="24"/>
        </w:rPr>
        <w:t xml:space="preserve">■ Group roles </w:t>
      </w:r>
    </w:p>
    <w:p w14:paraId="7CB945E0" w14:textId="77777777" w:rsidR="00A86E78" w:rsidRPr="00A86E78" w:rsidRDefault="00A86E78" w:rsidP="00A86E78">
      <w:pPr>
        <w:jc w:val="both"/>
        <w:rPr>
          <w:rFonts w:ascii="Arial" w:hAnsi="Arial" w:cs="Arial"/>
          <w:szCs w:val="24"/>
        </w:rPr>
      </w:pPr>
      <w:r w:rsidRPr="00A86E78">
        <w:rPr>
          <w:rFonts w:ascii="Arial" w:hAnsi="Arial" w:cs="Arial"/>
          <w:szCs w:val="24"/>
        </w:rPr>
        <w:t xml:space="preserve">■ Jigsaw </w:t>
      </w:r>
    </w:p>
    <w:p w14:paraId="6ABA9E14" w14:textId="77777777" w:rsidR="00A86E78" w:rsidRPr="00A86E78" w:rsidRDefault="00A86E78" w:rsidP="00A86E78">
      <w:pPr>
        <w:jc w:val="both"/>
        <w:rPr>
          <w:rFonts w:ascii="Arial" w:hAnsi="Arial" w:cs="Arial"/>
          <w:szCs w:val="24"/>
        </w:rPr>
      </w:pPr>
      <w:r w:rsidRPr="00A86E78">
        <w:rPr>
          <w:rFonts w:ascii="Arial" w:hAnsi="Arial" w:cs="Arial"/>
          <w:szCs w:val="24"/>
        </w:rPr>
        <w:t xml:space="preserve">■ Pairs to fours </w:t>
      </w:r>
    </w:p>
    <w:p w14:paraId="144F6146" w14:textId="77777777" w:rsidR="00A86E78" w:rsidRPr="00A86E78" w:rsidRDefault="00A86E78" w:rsidP="00A86E78">
      <w:pPr>
        <w:jc w:val="both"/>
        <w:rPr>
          <w:rFonts w:ascii="Arial" w:hAnsi="Arial" w:cs="Arial"/>
          <w:szCs w:val="24"/>
        </w:rPr>
      </w:pPr>
      <w:r w:rsidRPr="00A86E78">
        <w:rPr>
          <w:rFonts w:ascii="Arial" w:hAnsi="Arial" w:cs="Arial"/>
          <w:szCs w:val="24"/>
        </w:rPr>
        <w:t>■ Think – pair – share</w:t>
      </w:r>
    </w:p>
    <w:p w14:paraId="44538582" w14:textId="77777777" w:rsidR="00A86E78" w:rsidRPr="00A86E78" w:rsidRDefault="00A86E78" w:rsidP="00A86E78">
      <w:pPr>
        <w:jc w:val="both"/>
        <w:rPr>
          <w:rFonts w:ascii="Arial" w:hAnsi="Arial" w:cs="Arial"/>
          <w:szCs w:val="24"/>
        </w:rPr>
      </w:pPr>
      <w:r w:rsidRPr="00A86E78">
        <w:rPr>
          <w:rFonts w:ascii="Arial" w:hAnsi="Arial" w:cs="Arial"/>
          <w:szCs w:val="24"/>
        </w:rPr>
        <w:t xml:space="preserve">■ Timers </w:t>
      </w:r>
    </w:p>
    <w:p w14:paraId="5335A637" w14:textId="77777777" w:rsidR="00A86E78" w:rsidRPr="00A86E78" w:rsidRDefault="00A86E78" w:rsidP="00A86E78">
      <w:pPr>
        <w:jc w:val="both"/>
        <w:rPr>
          <w:rFonts w:ascii="Arial" w:hAnsi="Arial" w:cs="Arial"/>
          <w:szCs w:val="24"/>
        </w:rPr>
      </w:pPr>
      <w:r w:rsidRPr="00A86E78">
        <w:rPr>
          <w:rFonts w:ascii="Arial" w:hAnsi="Arial" w:cs="Arial"/>
          <w:szCs w:val="24"/>
        </w:rPr>
        <w:t>■ Work as a team</w:t>
      </w:r>
    </w:p>
    <w:p w14:paraId="4C366B97" w14:textId="77777777" w:rsidR="00A86E78" w:rsidRPr="00A86E78" w:rsidRDefault="00A86E78" w:rsidP="00A86E78">
      <w:pPr>
        <w:jc w:val="both"/>
        <w:rPr>
          <w:rFonts w:ascii="Arial" w:hAnsi="Arial" w:cs="Arial"/>
          <w:szCs w:val="24"/>
        </w:rPr>
      </w:pPr>
    </w:p>
    <w:p w14:paraId="5ECA5100" w14:textId="11974510" w:rsidR="00A86E78" w:rsidRPr="00A86E78" w:rsidRDefault="00A86E78" w:rsidP="00A86E78">
      <w:pPr>
        <w:jc w:val="both"/>
        <w:rPr>
          <w:rFonts w:ascii="Arial" w:hAnsi="Arial" w:cs="Arial"/>
          <w:b/>
          <w:szCs w:val="24"/>
        </w:rPr>
      </w:pPr>
      <w:r w:rsidRPr="00A86E78">
        <w:rPr>
          <w:rFonts w:ascii="Arial" w:hAnsi="Arial" w:cs="Arial"/>
          <w:b/>
          <w:szCs w:val="24"/>
        </w:rPr>
        <w:t>Thinking S</w:t>
      </w:r>
      <w:r w:rsidR="00EF4E28">
        <w:rPr>
          <w:rFonts w:ascii="Arial" w:hAnsi="Arial" w:cs="Arial"/>
          <w:b/>
          <w:szCs w:val="24"/>
        </w:rPr>
        <w:t>trategies</w:t>
      </w:r>
      <w:r w:rsidRPr="00A86E78">
        <w:rPr>
          <w:rFonts w:ascii="Arial" w:hAnsi="Arial" w:cs="Arial"/>
          <w:b/>
          <w:szCs w:val="24"/>
        </w:rPr>
        <w:t xml:space="preserve"> &amp; Questioning</w:t>
      </w:r>
    </w:p>
    <w:p w14:paraId="12926257" w14:textId="4135A780" w:rsidR="00A86E78" w:rsidRPr="00A86E78" w:rsidRDefault="00A86E78" w:rsidP="00A86E78">
      <w:pPr>
        <w:jc w:val="both"/>
        <w:rPr>
          <w:rFonts w:ascii="Arial" w:hAnsi="Arial" w:cs="Arial"/>
          <w:szCs w:val="24"/>
        </w:rPr>
      </w:pPr>
      <w:r w:rsidRPr="00A86E78">
        <w:rPr>
          <w:rFonts w:ascii="Arial" w:hAnsi="Arial" w:cs="Arial"/>
          <w:szCs w:val="24"/>
        </w:rPr>
        <w:t>In recent years, teachers have become more focused, and more skilled, in helping children to understand the level of their learning and to develop the language to allow these learning conversations to take place.  Children who can explain their thinking and discuss the</w:t>
      </w:r>
      <w:r w:rsidR="00EF4E28">
        <w:rPr>
          <w:rFonts w:ascii="Arial" w:hAnsi="Arial" w:cs="Arial"/>
          <w:szCs w:val="24"/>
        </w:rPr>
        <w:t xml:space="preserve">ir learning </w:t>
      </w:r>
      <w:r w:rsidRPr="00A86E78">
        <w:rPr>
          <w:rFonts w:ascii="Arial" w:hAnsi="Arial" w:cs="Arial"/>
          <w:szCs w:val="24"/>
        </w:rPr>
        <w:t>can approach tasks and problems with</w:t>
      </w:r>
      <w:r w:rsidR="00EF4E28">
        <w:rPr>
          <w:rFonts w:ascii="Arial" w:hAnsi="Arial" w:cs="Arial"/>
          <w:szCs w:val="24"/>
        </w:rPr>
        <w:t xml:space="preserve"> </w:t>
      </w:r>
      <w:r w:rsidRPr="00A86E78">
        <w:rPr>
          <w:rFonts w:ascii="Arial" w:hAnsi="Arial" w:cs="Arial"/>
          <w:szCs w:val="24"/>
        </w:rPr>
        <w:t xml:space="preserve">increased confidence and tend to know when they require help.  They are also are likely to ask for it, as they have the necessary concepts and vocabulary. </w:t>
      </w:r>
    </w:p>
    <w:p w14:paraId="14D36851" w14:textId="77777777" w:rsidR="00A86E78" w:rsidRPr="00A86E78" w:rsidRDefault="00A86E78" w:rsidP="00A86E78">
      <w:pPr>
        <w:jc w:val="both"/>
        <w:rPr>
          <w:rFonts w:ascii="Arial" w:hAnsi="Arial" w:cs="Arial"/>
          <w:szCs w:val="24"/>
        </w:rPr>
      </w:pPr>
    </w:p>
    <w:p w14:paraId="0D55B48F" w14:textId="77777777" w:rsidR="00AE6A8A" w:rsidRDefault="00AE6A8A" w:rsidP="00A86E78">
      <w:pPr>
        <w:jc w:val="both"/>
        <w:rPr>
          <w:rFonts w:ascii="Arial" w:hAnsi="Arial" w:cs="Arial"/>
          <w:b/>
          <w:szCs w:val="24"/>
        </w:rPr>
      </w:pPr>
    </w:p>
    <w:p w14:paraId="2BFC9037" w14:textId="77777777" w:rsidR="00AE6A8A" w:rsidRDefault="00AE6A8A" w:rsidP="00A86E78">
      <w:pPr>
        <w:jc w:val="both"/>
        <w:rPr>
          <w:rFonts w:ascii="Arial" w:hAnsi="Arial" w:cs="Arial"/>
          <w:b/>
          <w:szCs w:val="24"/>
        </w:rPr>
      </w:pPr>
    </w:p>
    <w:p w14:paraId="133565A6" w14:textId="77777777" w:rsidR="00AE6A8A" w:rsidRDefault="00AE6A8A" w:rsidP="00A86E78">
      <w:pPr>
        <w:jc w:val="both"/>
        <w:rPr>
          <w:rFonts w:ascii="Arial" w:hAnsi="Arial" w:cs="Arial"/>
          <w:b/>
          <w:szCs w:val="24"/>
        </w:rPr>
      </w:pPr>
    </w:p>
    <w:p w14:paraId="028958B7" w14:textId="77777777" w:rsidR="00AE6A8A" w:rsidRDefault="00AE6A8A" w:rsidP="00A86E78">
      <w:pPr>
        <w:jc w:val="both"/>
        <w:rPr>
          <w:rFonts w:ascii="Arial" w:hAnsi="Arial" w:cs="Arial"/>
          <w:b/>
          <w:szCs w:val="24"/>
        </w:rPr>
      </w:pPr>
    </w:p>
    <w:p w14:paraId="6A1D1BED" w14:textId="77777777" w:rsidR="00AE6A8A" w:rsidRDefault="00AE6A8A" w:rsidP="00A86E78">
      <w:pPr>
        <w:jc w:val="both"/>
        <w:rPr>
          <w:rFonts w:ascii="Arial" w:hAnsi="Arial" w:cs="Arial"/>
          <w:b/>
          <w:szCs w:val="24"/>
        </w:rPr>
      </w:pPr>
    </w:p>
    <w:p w14:paraId="79C53CD2" w14:textId="77777777" w:rsidR="00AE6A8A" w:rsidRDefault="00AE6A8A" w:rsidP="00A86E78">
      <w:pPr>
        <w:jc w:val="both"/>
        <w:rPr>
          <w:rFonts w:ascii="Arial" w:hAnsi="Arial" w:cs="Arial"/>
          <w:b/>
          <w:szCs w:val="24"/>
        </w:rPr>
      </w:pPr>
    </w:p>
    <w:p w14:paraId="1EBB4073" w14:textId="77777777" w:rsidR="00A86E78" w:rsidRPr="00A86E78" w:rsidRDefault="00A86E78" w:rsidP="00A86E78">
      <w:pPr>
        <w:jc w:val="both"/>
        <w:rPr>
          <w:rFonts w:ascii="Arial" w:hAnsi="Arial" w:cs="Arial"/>
          <w:b/>
          <w:szCs w:val="24"/>
        </w:rPr>
      </w:pPr>
      <w:r w:rsidRPr="00A86E78">
        <w:rPr>
          <w:rFonts w:ascii="Arial" w:hAnsi="Arial" w:cs="Arial"/>
          <w:b/>
          <w:szCs w:val="24"/>
        </w:rPr>
        <w:t>Bloom’s Taxonomy of questioning and thinking (revised terms)</w:t>
      </w:r>
    </w:p>
    <w:p w14:paraId="10A42E82" w14:textId="77777777" w:rsidR="00AE6A8A" w:rsidRDefault="00A86E78" w:rsidP="00A86E78">
      <w:pPr>
        <w:jc w:val="both"/>
        <w:rPr>
          <w:rFonts w:ascii="Arial" w:hAnsi="Arial" w:cs="Arial"/>
          <w:b/>
          <w:szCs w:val="24"/>
        </w:rPr>
      </w:pPr>
      <w:r w:rsidRPr="00A86E78">
        <w:rPr>
          <w:rFonts w:ascii="Arial" w:hAnsi="Arial" w:cs="Arial"/>
          <w:b/>
          <w:szCs w:val="24"/>
        </w:rPr>
        <w:t xml:space="preserve">  </w:t>
      </w:r>
    </w:p>
    <w:p w14:paraId="0598E395" w14:textId="77777777" w:rsidR="00AE6A8A" w:rsidRDefault="00AE6A8A" w:rsidP="00A86E78">
      <w:pPr>
        <w:jc w:val="both"/>
        <w:rPr>
          <w:rFonts w:ascii="Arial" w:hAnsi="Arial" w:cs="Arial"/>
          <w:b/>
          <w:szCs w:val="24"/>
        </w:rPr>
      </w:pPr>
    </w:p>
    <w:p w14:paraId="555F8100" w14:textId="77777777" w:rsidR="00AE6A8A" w:rsidRDefault="00AE6A8A" w:rsidP="00A86E78">
      <w:pPr>
        <w:jc w:val="both"/>
        <w:rPr>
          <w:rFonts w:ascii="Arial" w:hAnsi="Arial" w:cs="Arial"/>
          <w:b/>
          <w:szCs w:val="24"/>
        </w:rPr>
      </w:pPr>
      <w:r w:rsidRPr="00A86E78">
        <w:rPr>
          <w:rFonts w:ascii="Arial" w:hAnsi="Arial" w:cs="Arial"/>
          <w:noProof/>
          <w:color w:val="C0504D"/>
          <w:kern w:val="24"/>
          <w:sz w:val="64"/>
          <w:szCs w:val="64"/>
          <w:lang w:eastAsia="en-GB"/>
        </w:rPr>
        <mc:AlternateContent>
          <mc:Choice Requires="wps">
            <w:drawing>
              <wp:anchor distT="0" distB="0" distL="114300" distR="114300" simplePos="0" relativeHeight="251660288" behindDoc="0" locked="0" layoutInCell="1" allowOverlap="1" wp14:anchorId="5A0D634F" wp14:editId="4EA7A5D0">
                <wp:simplePos x="0" y="0"/>
                <wp:positionH relativeFrom="column">
                  <wp:posOffset>3438525</wp:posOffset>
                </wp:positionH>
                <wp:positionV relativeFrom="paragraph">
                  <wp:posOffset>144145</wp:posOffset>
                </wp:positionV>
                <wp:extent cx="1739900" cy="2438400"/>
                <wp:effectExtent l="88900" t="46990" r="95250" b="48260"/>
                <wp:wrapNone/>
                <wp:docPr id="2" name="Up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0" cy="2438400"/>
                        </a:xfrm>
                        <a:prstGeom prst="upArrow">
                          <a:avLst>
                            <a:gd name="adj1" fmla="val 50000"/>
                            <a:gd name="adj2" fmla="val 35036"/>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49F83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270.75pt;margin-top:11.35pt;width:137pt;height:1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" fillcolor="#9bbb59" strokecolor="#f2f2f2" strokeweight="3pt">
                <v:shadow on="t" color="#4e6128" opacity=".5" offset="1pt"/>
                <v:textbox style="layout-flow:vertical-ideographic"/>
              </v:shape>
            </w:pict>
          </mc:Fallback>
        </mc:AlternateContent>
      </w:r>
    </w:p>
    <w:p w14:paraId="4BE4CDD7" w14:textId="77777777" w:rsidR="00AE6A8A" w:rsidRDefault="00AE6A8A" w:rsidP="00A86E78">
      <w:pPr>
        <w:jc w:val="both"/>
        <w:rPr>
          <w:rFonts w:ascii="Arial" w:hAnsi="Arial" w:cs="Arial"/>
          <w:b/>
          <w:szCs w:val="24"/>
        </w:rPr>
      </w:pPr>
    </w:p>
    <w:p w14:paraId="23B9A014" w14:textId="77777777" w:rsidR="00A86E78" w:rsidRPr="00A86E78" w:rsidRDefault="00A86E78" w:rsidP="00A86E78">
      <w:pPr>
        <w:jc w:val="both"/>
        <w:rPr>
          <w:rFonts w:ascii="Arial" w:hAnsi="Arial" w:cs="Arial"/>
          <w:b/>
          <w:szCs w:val="24"/>
        </w:rPr>
      </w:pPr>
    </w:p>
    <w:p w14:paraId="233ED31E" w14:textId="77777777" w:rsidR="00A86E78" w:rsidRPr="00A86E78" w:rsidRDefault="00A86E78" w:rsidP="00A86E78">
      <w:pPr>
        <w:pStyle w:val="ListParagraph"/>
        <w:numPr>
          <w:ilvl w:val="0"/>
          <w:numId w:val="6"/>
        </w:numPr>
        <w:spacing w:line="264" w:lineRule="auto"/>
        <w:jc w:val="both"/>
        <w:textAlignment w:val="baseline"/>
        <w:rPr>
          <w:rFonts w:ascii="Arial" w:hAnsi="Arial" w:cs="Arial"/>
          <w:sz w:val="36"/>
          <w:szCs w:val="36"/>
        </w:rPr>
      </w:pPr>
      <w:r w:rsidRPr="00A86E78">
        <w:rPr>
          <w:rFonts w:ascii="Arial" w:hAnsi="Arial" w:cs="Arial"/>
          <w:kern w:val="24"/>
          <w:sz w:val="36"/>
          <w:szCs w:val="36"/>
          <w:lang w:val="en-US"/>
        </w:rPr>
        <w:t>Creating</w:t>
      </w:r>
    </w:p>
    <w:p w14:paraId="3C35F40D" w14:textId="77777777" w:rsidR="00A86E78" w:rsidRPr="00A86E78" w:rsidRDefault="00A86E78" w:rsidP="00A86E78">
      <w:pPr>
        <w:pStyle w:val="ListParagraph"/>
        <w:numPr>
          <w:ilvl w:val="0"/>
          <w:numId w:val="6"/>
        </w:numPr>
        <w:spacing w:line="264" w:lineRule="auto"/>
        <w:jc w:val="both"/>
        <w:textAlignment w:val="baseline"/>
        <w:rPr>
          <w:rFonts w:ascii="Arial" w:hAnsi="Arial" w:cs="Arial"/>
          <w:sz w:val="36"/>
          <w:szCs w:val="36"/>
        </w:rPr>
      </w:pPr>
      <w:r w:rsidRPr="00A86E78">
        <w:rPr>
          <w:rFonts w:ascii="Arial" w:hAnsi="Arial" w:cs="Arial"/>
          <w:kern w:val="24"/>
          <w:sz w:val="36"/>
          <w:szCs w:val="36"/>
          <w:lang w:val="en-US"/>
        </w:rPr>
        <w:t>Evaluating</w:t>
      </w:r>
      <w:r w:rsidRPr="00A86E78">
        <w:rPr>
          <w:rFonts w:ascii="Arial" w:hAnsi="Arial" w:cs="Arial"/>
          <w:kern w:val="24"/>
          <w:sz w:val="36"/>
          <w:szCs w:val="36"/>
          <w:lang w:val="en-US"/>
        </w:rPr>
        <w:tab/>
      </w:r>
      <w:r w:rsidRPr="00A86E78">
        <w:rPr>
          <w:rFonts w:ascii="Arial" w:hAnsi="Arial" w:cs="Arial"/>
          <w:kern w:val="24"/>
          <w:sz w:val="36"/>
          <w:szCs w:val="36"/>
          <w:lang w:val="en-US"/>
        </w:rPr>
        <w:tab/>
      </w:r>
      <w:r w:rsidRPr="00A86E78">
        <w:rPr>
          <w:rFonts w:ascii="Arial" w:hAnsi="Arial" w:cs="Arial"/>
          <w:kern w:val="24"/>
          <w:sz w:val="36"/>
          <w:szCs w:val="36"/>
          <w:lang w:val="en-US"/>
        </w:rPr>
        <w:tab/>
      </w:r>
    </w:p>
    <w:p w14:paraId="7CE05B81" w14:textId="77777777" w:rsidR="00A86E78" w:rsidRPr="00A86E78" w:rsidRDefault="00A86E78" w:rsidP="00A86E78">
      <w:pPr>
        <w:pStyle w:val="ListParagraph"/>
        <w:numPr>
          <w:ilvl w:val="0"/>
          <w:numId w:val="6"/>
        </w:numPr>
        <w:spacing w:line="264" w:lineRule="auto"/>
        <w:jc w:val="both"/>
        <w:textAlignment w:val="baseline"/>
        <w:rPr>
          <w:rFonts w:ascii="Arial" w:hAnsi="Arial" w:cs="Arial"/>
          <w:sz w:val="36"/>
          <w:szCs w:val="36"/>
        </w:rPr>
      </w:pPr>
      <w:r w:rsidRPr="00A86E78">
        <w:rPr>
          <w:rFonts w:ascii="Arial" w:hAnsi="Arial" w:cs="Arial"/>
          <w:kern w:val="24"/>
          <w:sz w:val="36"/>
          <w:szCs w:val="36"/>
          <w:lang w:val="en-US"/>
        </w:rPr>
        <w:t>Analysing</w:t>
      </w:r>
      <w:r w:rsidRPr="00A86E78">
        <w:rPr>
          <w:rFonts w:ascii="Arial" w:hAnsi="Arial" w:cs="Arial"/>
          <w:kern w:val="24"/>
          <w:sz w:val="36"/>
          <w:szCs w:val="36"/>
          <w:lang w:val="en-US"/>
        </w:rPr>
        <w:tab/>
      </w:r>
      <w:r w:rsidRPr="00A86E78">
        <w:rPr>
          <w:rFonts w:ascii="Arial" w:hAnsi="Arial" w:cs="Arial"/>
          <w:kern w:val="24"/>
          <w:sz w:val="36"/>
          <w:szCs w:val="36"/>
          <w:lang w:val="en-US"/>
        </w:rPr>
        <w:tab/>
      </w:r>
    </w:p>
    <w:p w14:paraId="46235A53" w14:textId="77777777" w:rsidR="00A86E78" w:rsidRPr="00A86E78" w:rsidRDefault="00A86E78" w:rsidP="00A86E78">
      <w:pPr>
        <w:pStyle w:val="ListParagraph"/>
        <w:numPr>
          <w:ilvl w:val="0"/>
          <w:numId w:val="6"/>
        </w:numPr>
        <w:spacing w:line="264" w:lineRule="auto"/>
        <w:jc w:val="both"/>
        <w:textAlignment w:val="baseline"/>
        <w:rPr>
          <w:rFonts w:ascii="Arial" w:hAnsi="Arial" w:cs="Arial"/>
          <w:sz w:val="36"/>
          <w:szCs w:val="36"/>
        </w:rPr>
      </w:pPr>
      <w:r w:rsidRPr="00A86E78">
        <w:rPr>
          <w:rFonts w:ascii="Arial" w:hAnsi="Arial" w:cs="Arial"/>
          <w:kern w:val="24"/>
          <w:sz w:val="36"/>
          <w:szCs w:val="36"/>
          <w:lang w:val="en-US"/>
        </w:rPr>
        <w:t>Applying</w:t>
      </w:r>
      <w:r w:rsidRPr="00A86E78">
        <w:rPr>
          <w:rFonts w:ascii="Arial" w:hAnsi="Arial" w:cs="Arial"/>
          <w:kern w:val="24"/>
          <w:sz w:val="36"/>
          <w:szCs w:val="36"/>
          <w:lang w:val="en-US"/>
        </w:rPr>
        <w:tab/>
      </w:r>
      <w:r w:rsidRPr="00A86E78">
        <w:rPr>
          <w:rFonts w:ascii="Arial" w:hAnsi="Arial" w:cs="Arial"/>
          <w:kern w:val="24"/>
          <w:sz w:val="36"/>
          <w:szCs w:val="36"/>
          <w:lang w:val="en-US"/>
        </w:rPr>
        <w:tab/>
      </w:r>
      <w:r w:rsidRPr="00A86E78">
        <w:rPr>
          <w:rFonts w:ascii="Arial" w:hAnsi="Arial" w:cs="Arial"/>
          <w:kern w:val="24"/>
          <w:sz w:val="36"/>
          <w:szCs w:val="36"/>
          <w:lang w:val="en-US"/>
        </w:rPr>
        <w:tab/>
      </w:r>
      <w:r w:rsidRPr="00A86E78">
        <w:rPr>
          <w:rFonts w:ascii="Arial" w:hAnsi="Arial" w:cs="Arial"/>
          <w:kern w:val="24"/>
          <w:sz w:val="36"/>
          <w:szCs w:val="36"/>
          <w:lang w:val="en-US"/>
        </w:rPr>
        <w:tab/>
      </w:r>
    </w:p>
    <w:p w14:paraId="554D02BC" w14:textId="77777777" w:rsidR="00A86E78" w:rsidRPr="00A86E78" w:rsidRDefault="00A86E78" w:rsidP="00A86E78">
      <w:pPr>
        <w:pStyle w:val="ListParagraph"/>
        <w:numPr>
          <w:ilvl w:val="0"/>
          <w:numId w:val="6"/>
        </w:numPr>
        <w:spacing w:line="264" w:lineRule="auto"/>
        <w:jc w:val="both"/>
        <w:textAlignment w:val="baseline"/>
        <w:rPr>
          <w:rFonts w:ascii="Arial" w:hAnsi="Arial" w:cs="Arial"/>
          <w:sz w:val="36"/>
          <w:szCs w:val="36"/>
        </w:rPr>
      </w:pPr>
      <w:r w:rsidRPr="00A86E78">
        <w:rPr>
          <w:rFonts w:ascii="Arial" w:hAnsi="Arial" w:cs="Arial"/>
          <w:kern w:val="24"/>
          <w:sz w:val="36"/>
          <w:szCs w:val="36"/>
          <w:lang w:val="en-US"/>
        </w:rPr>
        <w:t>Understanding</w:t>
      </w:r>
    </w:p>
    <w:p w14:paraId="066EC54F" w14:textId="77777777" w:rsidR="00A86E78" w:rsidRPr="00A86E78" w:rsidRDefault="00A86E78" w:rsidP="00A86E78">
      <w:pPr>
        <w:pStyle w:val="ListParagraph"/>
        <w:numPr>
          <w:ilvl w:val="0"/>
          <w:numId w:val="6"/>
        </w:numPr>
        <w:spacing w:line="264" w:lineRule="auto"/>
        <w:jc w:val="both"/>
        <w:textAlignment w:val="baseline"/>
        <w:rPr>
          <w:rFonts w:ascii="Arial" w:hAnsi="Arial" w:cs="Arial"/>
          <w:sz w:val="36"/>
          <w:szCs w:val="36"/>
        </w:rPr>
      </w:pPr>
      <w:r w:rsidRPr="00A86E78">
        <w:rPr>
          <w:rFonts w:ascii="Arial" w:hAnsi="Arial" w:cs="Arial"/>
          <w:kern w:val="24"/>
          <w:sz w:val="36"/>
          <w:szCs w:val="36"/>
          <w:lang w:val="en-US"/>
        </w:rPr>
        <w:t>Remembering</w:t>
      </w:r>
    </w:p>
    <w:p w14:paraId="62942776" w14:textId="77777777" w:rsidR="00A86E78" w:rsidRPr="00A86E78" w:rsidRDefault="00A86E78" w:rsidP="00A86E78">
      <w:pPr>
        <w:jc w:val="both"/>
        <w:rPr>
          <w:rFonts w:ascii="Arial" w:hAnsi="Arial" w:cs="Arial"/>
          <w:szCs w:val="24"/>
        </w:rPr>
      </w:pPr>
    </w:p>
    <w:p w14:paraId="68BAC9CF" w14:textId="77777777" w:rsidR="00AE6A8A" w:rsidRDefault="00AE6A8A" w:rsidP="00A86E78">
      <w:pPr>
        <w:jc w:val="both"/>
        <w:rPr>
          <w:rFonts w:ascii="Arial" w:hAnsi="Arial" w:cs="Arial"/>
          <w:b/>
          <w:szCs w:val="24"/>
        </w:rPr>
      </w:pPr>
    </w:p>
    <w:p w14:paraId="60DCF246" w14:textId="77777777" w:rsidR="00AE6A8A" w:rsidRDefault="00AE6A8A" w:rsidP="00A86E78">
      <w:pPr>
        <w:jc w:val="both"/>
        <w:rPr>
          <w:rFonts w:ascii="Arial" w:hAnsi="Arial" w:cs="Arial"/>
          <w:b/>
          <w:szCs w:val="24"/>
        </w:rPr>
      </w:pPr>
    </w:p>
    <w:p w14:paraId="17474CBC" w14:textId="77777777" w:rsidR="00AE6A8A" w:rsidRDefault="00AE6A8A" w:rsidP="00A86E78">
      <w:pPr>
        <w:jc w:val="both"/>
        <w:rPr>
          <w:rFonts w:ascii="Arial" w:hAnsi="Arial" w:cs="Arial"/>
          <w:b/>
          <w:szCs w:val="24"/>
        </w:rPr>
      </w:pPr>
    </w:p>
    <w:p w14:paraId="2B870653" w14:textId="77777777" w:rsidR="00A86E78" w:rsidRPr="00A86E78" w:rsidRDefault="00A86E78" w:rsidP="00A86E78">
      <w:pPr>
        <w:jc w:val="both"/>
        <w:rPr>
          <w:rFonts w:ascii="Arial" w:hAnsi="Arial" w:cs="Arial"/>
          <w:b/>
          <w:szCs w:val="24"/>
        </w:rPr>
      </w:pPr>
      <w:r w:rsidRPr="00A86E78">
        <w:rPr>
          <w:rFonts w:ascii="Arial" w:hAnsi="Arial" w:cs="Arial"/>
          <w:b/>
          <w:szCs w:val="24"/>
        </w:rPr>
        <w:t>Questioning</w:t>
      </w:r>
    </w:p>
    <w:p w14:paraId="760A58F8" w14:textId="5461712D" w:rsidR="00A86E78" w:rsidRPr="00A86E78" w:rsidRDefault="00A86E78" w:rsidP="00A86E78">
      <w:pPr>
        <w:jc w:val="both"/>
        <w:rPr>
          <w:rFonts w:ascii="Arial" w:hAnsi="Arial" w:cs="Arial"/>
          <w:szCs w:val="24"/>
        </w:rPr>
      </w:pPr>
      <w:r w:rsidRPr="00A86E78">
        <w:rPr>
          <w:rFonts w:ascii="Arial" w:hAnsi="Arial" w:cs="Arial"/>
          <w:szCs w:val="24"/>
        </w:rPr>
        <w:t xml:space="preserve">Questioning is at the heart of an effective learning environment. An effective questioning climate is one that activates understanding and thinking and focuses on the development of learning rather than a test of recall. Allied with varied teaching approaches, our children and young people will be exposed to a range of experiences that promote active learning by making learners think and ask questions. Planned activities will therefore promote a high level of interaction and involvement to ensure that learning and teaching is motivating, stimulating and relevant to the learners’ needs. ICT is a key element in enriching, motivating and supporting learning and should be used in as many curricular areas as possible, both to enhance current learning and as a vital life-long set of skills. </w:t>
      </w:r>
      <w:r w:rsidR="00EF4E28">
        <w:rPr>
          <w:rFonts w:ascii="Arial" w:hAnsi="Arial" w:cs="Arial"/>
          <w:szCs w:val="24"/>
        </w:rPr>
        <w:t xml:space="preserve"> Visible Learning strategies enhance the learner’s thinking process.</w:t>
      </w:r>
    </w:p>
    <w:p w14:paraId="0604127D" w14:textId="77777777" w:rsidR="00A86E78" w:rsidRPr="00A86E78" w:rsidRDefault="00A86E78" w:rsidP="00A86E78">
      <w:pPr>
        <w:jc w:val="both"/>
        <w:rPr>
          <w:rFonts w:ascii="Arial" w:hAnsi="Arial" w:cs="Arial"/>
          <w:szCs w:val="24"/>
        </w:rPr>
      </w:pPr>
    </w:p>
    <w:p w14:paraId="65460A91" w14:textId="77777777" w:rsidR="00A86E78" w:rsidRPr="00A86E78" w:rsidRDefault="00A86E78" w:rsidP="00A86E78">
      <w:pPr>
        <w:jc w:val="both"/>
        <w:rPr>
          <w:rFonts w:ascii="Arial" w:hAnsi="Arial" w:cs="Arial"/>
          <w:szCs w:val="24"/>
        </w:rPr>
      </w:pPr>
      <w:r w:rsidRPr="00A86E78">
        <w:rPr>
          <w:rFonts w:ascii="Arial" w:hAnsi="Arial" w:cs="Arial"/>
          <w:szCs w:val="24"/>
        </w:rPr>
        <w:t>Questioning’ includes:</w:t>
      </w:r>
    </w:p>
    <w:p w14:paraId="4B104F9E" w14:textId="77777777" w:rsidR="00A86E78" w:rsidRPr="00A86E78" w:rsidRDefault="00A86E78" w:rsidP="00A86E78">
      <w:pPr>
        <w:numPr>
          <w:ilvl w:val="0"/>
          <w:numId w:val="7"/>
        </w:numPr>
        <w:jc w:val="both"/>
        <w:rPr>
          <w:rFonts w:ascii="Arial" w:hAnsi="Arial" w:cs="Arial"/>
          <w:szCs w:val="24"/>
        </w:rPr>
      </w:pPr>
      <w:r w:rsidRPr="00A86E78">
        <w:rPr>
          <w:rFonts w:ascii="Arial" w:hAnsi="Arial" w:cs="Arial"/>
          <w:szCs w:val="24"/>
        </w:rPr>
        <w:t xml:space="preserve">Answer and pass on </w:t>
      </w:r>
    </w:p>
    <w:p w14:paraId="4BCB2C4D" w14:textId="77777777" w:rsidR="00A86E78" w:rsidRPr="00A86E78" w:rsidRDefault="00A86E78" w:rsidP="00A86E78">
      <w:pPr>
        <w:numPr>
          <w:ilvl w:val="0"/>
          <w:numId w:val="7"/>
        </w:numPr>
        <w:jc w:val="both"/>
        <w:rPr>
          <w:rFonts w:ascii="Arial" w:hAnsi="Arial" w:cs="Arial"/>
          <w:szCs w:val="24"/>
        </w:rPr>
      </w:pPr>
      <w:r w:rsidRPr="00A86E78">
        <w:rPr>
          <w:rFonts w:ascii="Arial" w:hAnsi="Arial" w:cs="Arial"/>
          <w:szCs w:val="24"/>
        </w:rPr>
        <w:t xml:space="preserve">Bloom’s taxonomy </w:t>
      </w:r>
    </w:p>
    <w:p w14:paraId="4C6F5FE3" w14:textId="77777777" w:rsidR="00A86E78" w:rsidRPr="00A86E78" w:rsidRDefault="00A86E78" w:rsidP="00A86E78">
      <w:pPr>
        <w:numPr>
          <w:ilvl w:val="0"/>
          <w:numId w:val="7"/>
        </w:numPr>
        <w:jc w:val="both"/>
        <w:rPr>
          <w:rFonts w:ascii="Arial" w:hAnsi="Arial" w:cs="Arial"/>
          <w:szCs w:val="24"/>
        </w:rPr>
      </w:pPr>
      <w:r w:rsidRPr="00A86E78">
        <w:rPr>
          <w:rFonts w:ascii="Arial" w:hAnsi="Arial" w:cs="Arial"/>
          <w:szCs w:val="24"/>
        </w:rPr>
        <w:t xml:space="preserve">Language of questions </w:t>
      </w:r>
    </w:p>
    <w:p w14:paraId="67BE601A" w14:textId="77777777" w:rsidR="00A86E78" w:rsidRPr="00A86E78" w:rsidRDefault="00A86E78" w:rsidP="00A86E78">
      <w:pPr>
        <w:numPr>
          <w:ilvl w:val="0"/>
          <w:numId w:val="7"/>
        </w:numPr>
        <w:jc w:val="both"/>
        <w:rPr>
          <w:rFonts w:ascii="Arial" w:hAnsi="Arial" w:cs="Arial"/>
          <w:szCs w:val="24"/>
        </w:rPr>
      </w:pPr>
      <w:r w:rsidRPr="00A86E78">
        <w:rPr>
          <w:rFonts w:ascii="Arial" w:hAnsi="Arial" w:cs="Arial"/>
          <w:szCs w:val="24"/>
        </w:rPr>
        <w:t xml:space="preserve">No hands up </w:t>
      </w:r>
    </w:p>
    <w:p w14:paraId="0D79C115" w14:textId="77777777" w:rsidR="00A86E78" w:rsidRPr="00A86E78" w:rsidRDefault="00A86E78" w:rsidP="00A86E78">
      <w:pPr>
        <w:numPr>
          <w:ilvl w:val="0"/>
          <w:numId w:val="7"/>
        </w:numPr>
        <w:jc w:val="both"/>
        <w:rPr>
          <w:rFonts w:ascii="Arial" w:hAnsi="Arial" w:cs="Arial"/>
          <w:szCs w:val="24"/>
        </w:rPr>
      </w:pPr>
      <w:r w:rsidRPr="00A86E78">
        <w:rPr>
          <w:rFonts w:ascii="Arial" w:hAnsi="Arial" w:cs="Arial"/>
          <w:szCs w:val="24"/>
        </w:rPr>
        <w:t xml:space="preserve">Thumbs </w:t>
      </w:r>
    </w:p>
    <w:p w14:paraId="12F0EADE" w14:textId="77777777" w:rsidR="00A86E78" w:rsidRPr="00A86E78" w:rsidRDefault="00A86E78" w:rsidP="00A86E78">
      <w:pPr>
        <w:numPr>
          <w:ilvl w:val="0"/>
          <w:numId w:val="7"/>
        </w:numPr>
        <w:jc w:val="both"/>
        <w:rPr>
          <w:rFonts w:ascii="Arial" w:hAnsi="Arial" w:cs="Arial"/>
          <w:szCs w:val="24"/>
        </w:rPr>
      </w:pPr>
      <w:r w:rsidRPr="00A86E78">
        <w:rPr>
          <w:rFonts w:ascii="Arial" w:hAnsi="Arial" w:cs="Arial"/>
          <w:szCs w:val="24"/>
        </w:rPr>
        <w:t xml:space="preserve">Use a picture </w:t>
      </w:r>
    </w:p>
    <w:p w14:paraId="3F6F0EE1" w14:textId="77777777" w:rsidR="00A86E78" w:rsidRPr="00A86E78" w:rsidRDefault="00A86E78" w:rsidP="00A86E78">
      <w:pPr>
        <w:numPr>
          <w:ilvl w:val="0"/>
          <w:numId w:val="7"/>
        </w:numPr>
        <w:jc w:val="both"/>
        <w:rPr>
          <w:rFonts w:ascii="Arial" w:hAnsi="Arial" w:cs="Arial"/>
          <w:szCs w:val="24"/>
        </w:rPr>
      </w:pPr>
      <w:r w:rsidRPr="00A86E78">
        <w:rPr>
          <w:rFonts w:ascii="Arial" w:hAnsi="Arial" w:cs="Arial"/>
          <w:szCs w:val="24"/>
        </w:rPr>
        <w:t xml:space="preserve">Wait time </w:t>
      </w:r>
    </w:p>
    <w:p w14:paraId="229AAB7A" w14:textId="77777777" w:rsidR="00A86E78" w:rsidRPr="00A86E78" w:rsidRDefault="00A86E78" w:rsidP="00A86E78">
      <w:pPr>
        <w:numPr>
          <w:ilvl w:val="0"/>
          <w:numId w:val="7"/>
        </w:numPr>
        <w:jc w:val="both"/>
        <w:rPr>
          <w:rFonts w:ascii="Arial" w:hAnsi="Arial" w:cs="Arial"/>
          <w:szCs w:val="24"/>
        </w:rPr>
      </w:pPr>
      <w:r w:rsidRPr="00A86E78">
        <w:rPr>
          <w:rFonts w:ascii="Arial" w:hAnsi="Arial" w:cs="Arial"/>
          <w:szCs w:val="24"/>
        </w:rPr>
        <w:t>Whiteboards.</w:t>
      </w:r>
    </w:p>
    <w:p w14:paraId="22B123B7" w14:textId="77777777" w:rsidR="00A86E78" w:rsidRPr="00A86E78" w:rsidRDefault="00A86E78" w:rsidP="00A86E78">
      <w:pPr>
        <w:jc w:val="both"/>
        <w:rPr>
          <w:rFonts w:ascii="Arial" w:hAnsi="Arial" w:cs="Arial"/>
          <w:szCs w:val="24"/>
        </w:rPr>
      </w:pPr>
    </w:p>
    <w:p w14:paraId="00B3E665" w14:textId="77777777" w:rsidR="00AE6A8A" w:rsidRDefault="00AE6A8A" w:rsidP="00A86E78">
      <w:pPr>
        <w:jc w:val="both"/>
        <w:rPr>
          <w:rFonts w:ascii="Arial" w:hAnsi="Arial" w:cs="Arial"/>
          <w:szCs w:val="24"/>
        </w:rPr>
      </w:pPr>
    </w:p>
    <w:p w14:paraId="109A6C0A" w14:textId="77777777" w:rsidR="00AE6A8A" w:rsidRDefault="00AE6A8A" w:rsidP="00A86E78">
      <w:pPr>
        <w:jc w:val="both"/>
        <w:rPr>
          <w:rFonts w:ascii="Arial" w:hAnsi="Arial" w:cs="Arial"/>
          <w:szCs w:val="24"/>
        </w:rPr>
      </w:pPr>
    </w:p>
    <w:p w14:paraId="0F2F69B8" w14:textId="77777777" w:rsidR="00AE6A8A" w:rsidRDefault="00AE6A8A" w:rsidP="00A86E78">
      <w:pPr>
        <w:jc w:val="both"/>
        <w:rPr>
          <w:rFonts w:ascii="Arial" w:hAnsi="Arial" w:cs="Arial"/>
          <w:szCs w:val="24"/>
        </w:rPr>
      </w:pPr>
    </w:p>
    <w:p w14:paraId="28F76BA9" w14:textId="77777777" w:rsidR="00AE6A8A" w:rsidRDefault="00AE6A8A" w:rsidP="00A86E78">
      <w:pPr>
        <w:jc w:val="both"/>
        <w:rPr>
          <w:rFonts w:ascii="Arial" w:hAnsi="Arial" w:cs="Arial"/>
          <w:szCs w:val="24"/>
        </w:rPr>
      </w:pPr>
    </w:p>
    <w:p w14:paraId="36E9E9E1" w14:textId="77777777" w:rsidR="00A86E78" w:rsidRPr="00A86E78" w:rsidRDefault="00A86E78" w:rsidP="00A86E78">
      <w:pPr>
        <w:jc w:val="both"/>
        <w:rPr>
          <w:rFonts w:ascii="Arial" w:hAnsi="Arial" w:cs="Arial"/>
          <w:szCs w:val="24"/>
        </w:rPr>
      </w:pPr>
      <w:r w:rsidRPr="00A86E78">
        <w:rPr>
          <w:rFonts w:ascii="Arial" w:hAnsi="Arial" w:cs="Arial"/>
          <w:szCs w:val="24"/>
        </w:rPr>
        <w:t xml:space="preserve">Children are consulted about the approaches used by teachers, and the strategies they use as learners, that promote their learning and increase their wellbeing in school.  Staff use CPD and collegiate time to focus on sharing good practice, both in theoretical discussion and by direct classroom modelling. </w:t>
      </w:r>
    </w:p>
    <w:p w14:paraId="46BE36C4" w14:textId="77777777" w:rsidR="00A86E78" w:rsidRDefault="00A86E78" w:rsidP="00A86E78">
      <w:pPr>
        <w:jc w:val="both"/>
        <w:rPr>
          <w:rFonts w:ascii="Arial" w:hAnsi="Arial" w:cs="Arial"/>
          <w:szCs w:val="24"/>
        </w:rPr>
      </w:pPr>
    </w:p>
    <w:p w14:paraId="0A47CD15" w14:textId="77777777" w:rsidR="00AE6A8A" w:rsidRPr="00A86E78" w:rsidRDefault="00AE6A8A" w:rsidP="00A86E78">
      <w:pPr>
        <w:jc w:val="both"/>
        <w:rPr>
          <w:rFonts w:ascii="Arial" w:hAnsi="Arial" w:cs="Arial"/>
          <w:szCs w:val="24"/>
        </w:rPr>
      </w:pPr>
    </w:p>
    <w:p w14:paraId="7F9343DD" w14:textId="77777777" w:rsidR="00A86E78" w:rsidRPr="00A86E78" w:rsidRDefault="00A86E78" w:rsidP="00A86E78">
      <w:pPr>
        <w:jc w:val="both"/>
        <w:rPr>
          <w:rFonts w:ascii="Arial" w:hAnsi="Arial" w:cs="Arial"/>
          <w:b/>
          <w:szCs w:val="24"/>
        </w:rPr>
      </w:pPr>
      <w:r w:rsidRPr="00A86E78">
        <w:rPr>
          <w:rFonts w:ascii="Arial" w:hAnsi="Arial" w:cs="Arial"/>
          <w:b/>
          <w:szCs w:val="24"/>
        </w:rPr>
        <w:t>Where does learning take place?</w:t>
      </w:r>
    </w:p>
    <w:p w14:paraId="4F9F800D" w14:textId="77777777" w:rsidR="00A86E78" w:rsidRPr="00A86E78" w:rsidRDefault="00A86E78" w:rsidP="00A86E78">
      <w:pPr>
        <w:jc w:val="both"/>
        <w:rPr>
          <w:rFonts w:ascii="Arial" w:hAnsi="Arial" w:cs="Arial"/>
          <w:szCs w:val="24"/>
        </w:rPr>
      </w:pPr>
      <w:r w:rsidRPr="00A86E78">
        <w:rPr>
          <w:rFonts w:ascii="Arial" w:hAnsi="Arial" w:cs="Arial"/>
          <w:szCs w:val="24"/>
        </w:rPr>
        <w:t>Hopefully the answer to this questions is everywhere in the life and environment of the school.</w:t>
      </w:r>
    </w:p>
    <w:p w14:paraId="35005BD9" w14:textId="77777777" w:rsidR="00A86E78" w:rsidRPr="00A86E78" w:rsidRDefault="00A86E78" w:rsidP="00A86E78">
      <w:pPr>
        <w:jc w:val="both"/>
        <w:rPr>
          <w:rFonts w:ascii="Arial" w:hAnsi="Arial" w:cs="Arial"/>
          <w:szCs w:val="24"/>
        </w:rPr>
      </w:pPr>
    </w:p>
    <w:p w14:paraId="69D0679A" w14:textId="77777777" w:rsidR="00A86E78" w:rsidRPr="00A86E78" w:rsidRDefault="00A86E78" w:rsidP="00A86E78">
      <w:pPr>
        <w:jc w:val="both"/>
        <w:rPr>
          <w:rFonts w:ascii="Arial" w:hAnsi="Arial" w:cs="Arial"/>
          <w:szCs w:val="24"/>
        </w:rPr>
      </w:pPr>
      <w:r w:rsidRPr="00A86E78">
        <w:rPr>
          <w:rFonts w:ascii="Arial" w:hAnsi="Arial" w:cs="Arial"/>
          <w:szCs w:val="24"/>
        </w:rPr>
        <w:t>Innovative teachers make the best use of the available resources, including the settings for learning.  Learning through play remains a powerful cross-curricular approach at the Early and First levels and supports transition from Early Years establishments. It often enables children to demonstrate their learning while they are still acquiring the English they would have needed in a more formal classroom setting.  Play activities help children to establish friendships and positive patterns of behaviour as they become part of the class and school community.</w:t>
      </w:r>
    </w:p>
    <w:p w14:paraId="7B235BA1" w14:textId="77777777" w:rsidR="00A86E78" w:rsidRPr="00A86E78" w:rsidRDefault="00A86E78" w:rsidP="00A86E78">
      <w:pPr>
        <w:jc w:val="both"/>
        <w:rPr>
          <w:rFonts w:ascii="Arial" w:hAnsi="Arial" w:cs="Arial"/>
          <w:szCs w:val="24"/>
        </w:rPr>
      </w:pPr>
    </w:p>
    <w:p w14:paraId="167F23C8" w14:textId="77777777" w:rsidR="00A86E78" w:rsidRDefault="00A86E78" w:rsidP="00A86E78">
      <w:pPr>
        <w:jc w:val="both"/>
        <w:rPr>
          <w:rFonts w:ascii="Arial" w:hAnsi="Arial" w:cs="Arial"/>
          <w:szCs w:val="24"/>
        </w:rPr>
      </w:pPr>
      <w:r w:rsidRPr="00A86E78">
        <w:rPr>
          <w:rFonts w:ascii="Arial" w:hAnsi="Arial" w:cs="Arial"/>
          <w:szCs w:val="24"/>
        </w:rPr>
        <w:t xml:space="preserve">Outdoor learning is an important developing area which staff will use increasingly in the coming years. In addition to providing imaginative and varied settings for current teaching, use of the outdoors enhances health and wellbeing and can involve partner agencies from the local community.  Visiting places of interest brings learning to life, and although challenging to fund and arrange, remains a high priority within our school. </w:t>
      </w:r>
    </w:p>
    <w:p w14:paraId="268C5F8A" w14:textId="77777777" w:rsidR="00AE6A8A" w:rsidRPr="00A86E78" w:rsidRDefault="00AE6A8A" w:rsidP="00A86E78">
      <w:pPr>
        <w:jc w:val="both"/>
        <w:rPr>
          <w:rFonts w:ascii="Arial" w:hAnsi="Arial" w:cs="Arial"/>
          <w:szCs w:val="24"/>
        </w:rPr>
      </w:pPr>
    </w:p>
    <w:p w14:paraId="7239E73A" w14:textId="3388A22D" w:rsidR="00A86E78" w:rsidRPr="00A86E78" w:rsidRDefault="00EF4E28" w:rsidP="00A86E78">
      <w:pPr>
        <w:jc w:val="both"/>
        <w:rPr>
          <w:rFonts w:ascii="Arial" w:hAnsi="Arial" w:cs="Arial"/>
          <w:szCs w:val="24"/>
        </w:rPr>
      </w:pPr>
      <w:r>
        <w:rPr>
          <w:rFonts w:ascii="Arial" w:hAnsi="Arial" w:cs="Arial"/>
          <w:szCs w:val="24"/>
        </w:rPr>
        <w:t xml:space="preserve">Seesaw, assemblies, Star Wall and Friday groups provide </w:t>
      </w:r>
      <w:r w:rsidR="00A86E78" w:rsidRPr="00A86E78">
        <w:rPr>
          <w:rFonts w:ascii="Arial" w:hAnsi="Arial" w:cs="Arial"/>
          <w:szCs w:val="24"/>
        </w:rPr>
        <w:t>opportunities for children to talk about, and for staff to find out about, wider interests and achievements the children might have.  The school’s recognition of these activities boosts their status and helps to improve the confidence of the children involved.</w:t>
      </w:r>
    </w:p>
    <w:p w14:paraId="3268A1D2" w14:textId="77777777" w:rsidR="00A86E78" w:rsidRPr="00A86E78" w:rsidRDefault="00A86E78" w:rsidP="00A86E78">
      <w:pPr>
        <w:jc w:val="both"/>
        <w:rPr>
          <w:rFonts w:ascii="Arial" w:hAnsi="Arial" w:cs="Arial"/>
          <w:szCs w:val="24"/>
        </w:rPr>
      </w:pPr>
    </w:p>
    <w:p w14:paraId="7314B19B" w14:textId="77777777" w:rsidR="00A86E78" w:rsidRDefault="00A86E78" w:rsidP="00A86E78">
      <w:pPr>
        <w:jc w:val="both"/>
        <w:rPr>
          <w:rFonts w:ascii="Arial" w:hAnsi="Arial" w:cs="Arial"/>
          <w:szCs w:val="24"/>
        </w:rPr>
      </w:pPr>
    </w:p>
    <w:p w14:paraId="08269F6F" w14:textId="77777777" w:rsidR="00A86E78" w:rsidRPr="00A86E78" w:rsidRDefault="00A86E78" w:rsidP="00A86E78">
      <w:pPr>
        <w:jc w:val="both"/>
        <w:rPr>
          <w:rFonts w:ascii="Arial" w:hAnsi="Arial" w:cs="Arial"/>
          <w:szCs w:val="24"/>
        </w:rPr>
      </w:pPr>
    </w:p>
    <w:p w14:paraId="4CBF1820" w14:textId="77777777" w:rsidR="008A27A7" w:rsidRPr="00A86E78" w:rsidRDefault="008A27A7" w:rsidP="00A86E78">
      <w:pPr>
        <w:jc w:val="both"/>
        <w:rPr>
          <w:rFonts w:ascii="Arial" w:hAnsi="Arial" w:cs="Arial"/>
        </w:rPr>
      </w:pPr>
    </w:p>
    <w:sectPr w:rsidR="008A27A7" w:rsidRPr="00A86E7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E8047" w14:textId="77777777" w:rsidR="00F266B5" w:rsidRDefault="00F266B5" w:rsidP="00BD34C2">
      <w:r>
        <w:separator/>
      </w:r>
    </w:p>
  </w:endnote>
  <w:endnote w:type="continuationSeparator" w:id="0">
    <w:p w14:paraId="4D08587D" w14:textId="77777777" w:rsidR="00F266B5" w:rsidRDefault="00F266B5" w:rsidP="00BD3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ZapfDingbatsIT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9A25" w14:textId="37D0A177" w:rsidR="002F6FCC" w:rsidRDefault="002F6FCC">
    <w:pPr>
      <w:pStyle w:val="Footer"/>
    </w:pPr>
    <w:r>
      <w:t xml:space="preserve">                                                                                                                                                              </w:t>
    </w:r>
    <w:r>
      <w:rPr>
        <w:rFonts w:eastAsia="Times New Roman"/>
        <w:noProof/>
        <w:lang w:eastAsia="en-GB"/>
      </w:rPr>
      <w:drawing>
        <wp:inline distT="0" distB="0" distL="0" distR="0" wp14:anchorId="5C2FD2A7" wp14:editId="31B1360C">
          <wp:extent cx="702945" cy="685800"/>
          <wp:effectExtent l="0" t="0" r="1905" b="0"/>
          <wp:docPr id="3" name="Picture 3" descr="cid:afddc963-b037-4d8a-81ed-6a1e55e55536@eurprd08.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fddc963-b037-4d8a-81ed-6a1e55e55536@eurprd08.prod.outlook.com"/>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17391" cy="699894"/>
                  </a:xfrm>
                  <a:prstGeom prst="rect">
                    <a:avLst/>
                  </a:prstGeom>
                  <a:noFill/>
                  <a:ln>
                    <a:noFill/>
                  </a:ln>
                </pic:spPr>
              </pic:pic>
            </a:graphicData>
          </a:graphic>
        </wp:inline>
      </w:drawing>
    </w:r>
    <w:r w:rsidR="00EF4E28">
      <w:t xml:space="preserve">                                                                                Reviewed: </w:t>
    </w:r>
    <w:r w:rsidR="0094643C">
      <w:t>August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9817F" w14:textId="77777777" w:rsidR="00F266B5" w:rsidRDefault="00F266B5" w:rsidP="00BD34C2">
      <w:r>
        <w:separator/>
      </w:r>
    </w:p>
  </w:footnote>
  <w:footnote w:type="continuationSeparator" w:id="0">
    <w:p w14:paraId="7F99EB1C" w14:textId="77777777" w:rsidR="00F266B5" w:rsidRDefault="00F266B5" w:rsidP="00BD3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3B41F" w14:textId="77777777" w:rsidR="00BD34C2" w:rsidRDefault="00A86E78" w:rsidP="002F6FCC">
    <w:pPr>
      <w:pStyle w:val="Header"/>
    </w:pPr>
    <w:r>
      <w:rPr>
        <w:noProof/>
        <w:lang w:eastAsia="en-GB"/>
      </w:rPr>
      <mc:AlternateContent>
        <mc:Choice Requires="wps">
          <w:drawing>
            <wp:anchor distT="45720" distB="45720" distL="114300" distR="114300" simplePos="0" relativeHeight="251662336" behindDoc="0" locked="0" layoutInCell="1" allowOverlap="1" wp14:anchorId="040F96C8" wp14:editId="06FFD218">
              <wp:simplePos x="0" y="0"/>
              <wp:positionH relativeFrom="column">
                <wp:posOffset>1002030</wp:posOffset>
              </wp:positionH>
              <wp:positionV relativeFrom="paragraph">
                <wp:posOffset>66040</wp:posOffset>
              </wp:positionV>
              <wp:extent cx="3990975" cy="8458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845820"/>
                      </a:xfrm>
                      <a:prstGeom prst="rect">
                        <a:avLst/>
                      </a:prstGeom>
                      <a:solidFill>
                        <a:srgbClr val="0070C0"/>
                      </a:solidFill>
                      <a:ln w="9525">
                        <a:noFill/>
                        <a:miter lim="800000"/>
                        <a:headEnd/>
                        <a:tailEnd/>
                      </a:ln>
                    </wps:spPr>
                    <wps:txbx>
                      <w:txbxContent>
                        <w:p w14:paraId="76733AFB" w14:textId="1F2B9573" w:rsidR="00747BCC" w:rsidRDefault="00A86E78" w:rsidP="00835BA2">
                          <w:pPr>
                            <w:pStyle w:val="Title"/>
                            <w:rPr>
                              <w:rFonts w:ascii="Arial" w:hAnsi="Arial" w:cs="Arial"/>
                              <w:sz w:val="44"/>
                              <w:szCs w:val="44"/>
                            </w:rPr>
                          </w:pPr>
                          <w:r>
                            <w:rPr>
                              <w:rFonts w:ascii="Arial" w:hAnsi="Arial" w:cs="Arial"/>
                              <w:sz w:val="44"/>
                              <w:szCs w:val="44"/>
                            </w:rPr>
                            <w:t>Learning and Teaching Strat</w:t>
                          </w:r>
                          <w:r w:rsidRPr="00A86E78">
                            <w:rPr>
                              <w:rFonts w:ascii="Arial" w:hAnsi="Arial" w:cs="Arial"/>
                              <w:sz w:val="44"/>
                              <w:szCs w:val="44"/>
                            </w:rPr>
                            <w:t>egy</w:t>
                          </w:r>
                        </w:p>
                        <w:p w14:paraId="66110F21" w14:textId="377E413A" w:rsidR="00EF4E28" w:rsidRDefault="00EF4E28" w:rsidP="00EF4E28">
                          <w:pPr>
                            <w:jc w:val="center"/>
                          </w:pPr>
                        </w:p>
                        <w:p w14:paraId="0199188E" w14:textId="78EB305E" w:rsidR="00EF4E28" w:rsidRPr="00EF4E28" w:rsidRDefault="00EF4E28" w:rsidP="00EF4E28">
                          <w:pPr>
                            <w:jc w:val="center"/>
                            <w:rPr>
                              <w:rFonts w:ascii="Arial" w:hAnsi="Arial" w:cs="Arial"/>
                            </w:rPr>
                          </w:pPr>
                          <w:r w:rsidRPr="00EF4E28">
                            <w:rPr>
                              <w:rFonts w:ascii="Arial" w:hAnsi="Arial" w:cs="Arial"/>
                            </w:rPr>
                            <w:t>Honesty</w:t>
                          </w:r>
                          <w:r w:rsidRPr="00EF4E28">
                            <w:rPr>
                              <w:rFonts w:ascii="Arial" w:hAnsi="Arial" w:cs="Arial"/>
                            </w:rPr>
                            <w:tab/>
                            <w:t>Respect</w:t>
                          </w:r>
                          <w:r w:rsidRPr="00EF4E28">
                            <w:rPr>
                              <w:rFonts w:ascii="Arial" w:hAnsi="Arial" w:cs="Arial"/>
                            </w:rPr>
                            <w:tab/>
                            <w:t>Positivity</w:t>
                          </w:r>
                          <w:r w:rsidRPr="00EF4E28">
                            <w:rPr>
                              <w:rFonts w:ascii="Arial" w:hAnsi="Arial" w:cs="Arial"/>
                            </w:rPr>
                            <w:tab/>
                            <w:t>Kindness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0F96C8" id="_x0000_t202" coordsize="21600,21600" o:spt="202" path="m,l,21600r21600,l21600,xe">
              <v:stroke joinstyle="miter"/>
              <v:path gradientshapeok="t" o:connecttype="rect"/>
            </v:shapetype>
            <v:shape id="Text Box 2" o:spid="_x0000_s1026" type="#_x0000_t202" style="position:absolute;margin-left:78.9pt;margin-top:5.2pt;width:314.25pt;height:66.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" fillcolor="#0070c0" stroked="f">
              <v:textbox>
                <w:txbxContent>
                  <w:p w14:paraId="76733AFB" w14:textId="1F2B9573" w:rsidR="00747BCC" w:rsidRDefault="00A86E78" w:rsidP="00835BA2">
                    <w:pPr>
                      <w:pStyle w:val="Title"/>
                      <w:rPr>
                        <w:rFonts w:ascii="Arial" w:hAnsi="Arial" w:cs="Arial"/>
                        <w:sz w:val="44"/>
                        <w:szCs w:val="44"/>
                      </w:rPr>
                    </w:pPr>
                    <w:r>
                      <w:rPr>
                        <w:rFonts w:ascii="Arial" w:hAnsi="Arial" w:cs="Arial"/>
                        <w:sz w:val="44"/>
                        <w:szCs w:val="44"/>
                      </w:rPr>
                      <w:t>Learning and Teaching Strat</w:t>
                    </w:r>
                    <w:r w:rsidRPr="00A86E78">
                      <w:rPr>
                        <w:rFonts w:ascii="Arial" w:hAnsi="Arial" w:cs="Arial"/>
                        <w:sz w:val="44"/>
                        <w:szCs w:val="44"/>
                      </w:rPr>
                      <w:t>egy</w:t>
                    </w:r>
                  </w:p>
                  <w:p w14:paraId="66110F21" w14:textId="377E413A" w:rsidR="00EF4E28" w:rsidRDefault="00EF4E28" w:rsidP="00EF4E28">
                    <w:pPr>
                      <w:jc w:val="center"/>
                    </w:pPr>
                  </w:p>
                  <w:p w14:paraId="0199188E" w14:textId="78EB305E" w:rsidR="00EF4E28" w:rsidRPr="00EF4E28" w:rsidRDefault="00EF4E28" w:rsidP="00EF4E28">
                    <w:pPr>
                      <w:jc w:val="center"/>
                      <w:rPr>
                        <w:rFonts w:ascii="Arial" w:hAnsi="Arial" w:cs="Arial"/>
                      </w:rPr>
                    </w:pPr>
                    <w:r w:rsidRPr="00EF4E28">
                      <w:rPr>
                        <w:rFonts w:ascii="Arial" w:hAnsi="Arial" w:cs="Arial"/>
                      </w:rPr>
                      <w:t>Honesty</w:t>
                    </w:r>
                    <w:r w:rsidRPr="00EF4E28">
                      <w:rPr>
                        <w:rFonts w:ascii="Arial" w:hAnsi="Arial" w:cs="Arial"/>
                      </w:rPr>
                      <w:tab/>
                      <w:t>Respect</w:t>
                    </w:r>
                    <w:r w:rsidRPr="00EF4E28">
                      <w:rPr>
                        <w:rFonts w:ascii="Arial" w:hAnsi="Arial" w:cs="Arial"/>
                      </w:rPr>
                      <w:tab/>
                      <w:t>Positivity</w:t>
                    </w:r>
                    <w:r w:rsidRPr="00EF4E28">
                      <w:rPr>
                        <w:rFonts w:ascii="Arial" w:hAnsi="Arial" w:cs="Arial"/>
                      </w:rPr>
                      <w:tab/>
                      <w:t>Kindness</w:t>
                    </w:r>
                  </w:p>
                </w:txbxContent>
              </v:textbox>
              <w10:wrap type="square"/>
            </v:shape>
          </w:pict>
        </mc:Fallback>
      </mc:AlternateContent>
    </w:r>
    <w:r w:rsidR="00747BCC">
      <w:rPr>
        <w:rFonts w:ascii="Arial" w:hAnsi="Arial" w:cs="Arial"/>
        <w:b/>
        <w:noProof/>
        <w:color w:val="000000"/>
        <w:lang w:eastAsia="en-GB"/>
      </w:rPr>
      <w:drawing>
        <wp:anchor distT="0" distB="0" distL="114300" distR="114300" simplePos="0" relativeHeight="251660288" behindDoc="1" locked="0" layoutInCell="1" allowOverlap="1" wp14:anchorId="69D8FA3F" wp14:editId="44053B99">
          <wp:simplePos x="0" y="0"/>
          <wp:positionH relativeFrom="column">
            <wp:posOffset>-495300</wp:posOffset>
          </wp:positionH>
          <wp:positionV relativeFrom="paragraph">
            <wp:posOffset>-97790</wp:posOffset>
          </wp:positionV>
          <wp:extent cx="1028700" cy="1011555"/>
          <wp:effectExtent l="57150" t="57150" r="57150" b="55245"/>
          <wp:wrapTight wrapText="bothSides">
            <wp:wrapPolygon edited="0">
              <wp:start x="-1200" y="-1220"/>
              <wp:lineTo x="-1200" y="22373"/>
              <wp:lineTo x="22400" y="22373"/>
              <wp:lineTo x="22400" y="-1220"/>
              <wp:lineTo x="-1200" y="-122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athburn Logo.PNG"/>
                  <pic:cNvPicPr/>
                </pic:nvPicPr>
                <pic:blipFill>
                  <a:blip r:embed="rId1">
                    <a:extLst>
                      <a:ext uri="{28A0092B-C50C-407E-A947-70E740481C1C}">
                        <a14:useLocalDpi xmlns:a14="http://schemas.microsoft.com/office/drawing/2010/main" val="0"/>
                      </a:ext>
                    </a:extLst>
                  </a:blip>
                  <a:stretch>
                    <a:fillRect/>
                  </a:stretch>
                </pic:blipFill>
                <pic:spPr>
                  <a:xfrm>
                    <a:off x="0" y="0"/>
                    <a:ext cx="1028700" cy="1011555"/>
                  </a:xfrm>
                  <a:prstGeom prst="rect">
                    <a:avLst/>
                  </a:prstGeom>
                  <a:ln w="57150">
                    <a:solidFill>
                      <a:srgbClr val="0070C0"/>
                    </a:solidFill>
                  </a:ln>
                </pic:spPr>
              </pic:pic>
            </a:graphicData>
          </a:graphic>
          <wp14:sizeRelH relativeFrom="page">
            <wp14:pctWidth>0</wp14:pctWidth>
          </wp14:sizeRelH>
          <wp14:sizeRelV relativeFrom="page">
            <wp14:pctHeight>0</wp14:pctHeight>
          </wp14:sizeRelV>
        </wp:anchor>
      </w:drawing>
    </w:r>
    <w:r w:rsidR="00747BCC">
      <w:rPr>
        <w:rFonts w:ascii="Arial" w:hAnsi="Arial" w:cs="Arial"/>
        <w:b/>
        <w:noProof/>
        <w:color w:val="000000"/>
        <w:lang w:eastAsia="en-GB"/>
      </w:rPr>
      <mc:AlternateContent>
        <mc:Choice Requires="wps">
          <w:drawing>
            <wp:anchor distT="0" distB="0" distL="114300" distR="114300" simplePos="0" relativeHeight="251658239" behindDoc="0" locked="0" layoutInCell="1" allowOverlap="1" wp14:anchorId="17CC27F6" wp14:editId="0E25D7DF">
              <wp:simplePos x="0" y="0"/>
              <wp:positionH relativeFrom="column">
                <wp:posOffset>-1628775</wp:posOffset>
              </wp:positionH>
              <wp:positionV relativeFrom="paragraph">
                <wp:posOffset>-182880</wp:posOffset>
              </wp:positionV>
              <wp:extent cx="6981825" cy="121920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6981825" cy="1219200"/>
                      </a:xfrm>
                      <a:prstGeom prst="roundRect">
                        <a:avLst/>
                      </a:prstGeom>
                      <a:solidFill>
                        <a:srgbClr val="0070C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8C3487D" id="Rounded Rectangle 5" o:spid="_x0000_s1026" style="position:absolute;margin-left:-128.25pt;margin-top:-14.4pt;width:549.75pt;height:96pt;z-index:25165823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" fillcolor="#0070c0" strokecolor="#00b0f0" strokeweight="1pt">
              <v:stroke joinstyle="miter"/>
            </v:roundrect>
          </w:pict>
        </mc:Fallback>
      </mc:AlternateContent>
    </w:r>
    <w:r w:rsidR="00BD34C2" w:rsidRPr="00654A04">
      <w:rPr>
        <w:rFonts w:ascii="Arial" w:hAnsi="Arial" w:cs="Arial"/>
        <w:noProof/>
        <w:lang w:eastAsia="en-GB"/>
      </w:rPr>
      <w:drawing>
        <wp:anchor distT="0" distB="0" distL="114300" distR="114300" simplePos="0" relativeHeight="251659264" behindDoc="1" locked="0" layoutInCell="1" allowOverlap="1" wp14:anchorId="5CD72EC5" wp14:editId="462A3493">
          <wp:simplePos x="0" y="0"/>
          <wp:positionH relativeFrom="column">
            <wp:posOffset>5695950</wp:posOffset>
          </wp:positionH>
          <wp:positionV relativeFrom="paragraph">
            <wp:posOffset>-363855</wp:posOffset>
          </wp:positionV>
          <wp:extent cx="831215" cy="228600"/>
          <wp:effectExtent l="0" t="0" r="6985" b="0"/>
          <wp:wrapThrough wrapText="bothSides">
            <wp:wrapPolygon edited="0">
              <wp:start x="16336" y="0"/>
              <wp:lineTo x="0" y="5400"/>
              <wp:lineTo x="0" y="14400"/>
              <wp:lineTo x="11386" y="19800"/>
              <wp:lineTo x="21286" y="19800"/>
              <wp:lineTo x="21286" y="0"/>
              <wp:lineTo x="16336"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31215"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D34C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2352"/>
    <w:multiLevelType w:val="hybridMultilevel"/>
    <w:tmpl w:val="956CFC6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 w15:restartNumberingAfterBreak="0">
    <w:nsid w:val="13141ED2"/>
    <w:multiLevelType w:val="hybridMultilevel"/>
    <w:tmpl w:val="45EE1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DC68E1"/>
    <w:multiLevelType w:val="hybridMultilevel"/>
    <w:tmpl w:val="BA22320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15:restartNumberingAfterBreak="0">
    <w:nsid w:val="2FE929CB"/>
    <w:multiLevelType w:val="hybridMultilevel"/>
    <w:tmpl w:val="5D482C0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B742E3"/>
    <w:multiLevelType w:val="hybridMultilevel"/>
    <w:tmpl w:val="79ECCEE4"/>
    <w:lvl w:ilvl="0" w:tplc="BBAC4206">
      <w:start w:val="1"/>
      <w:numFmt w:val="bullet"/>
      <w:lvlText w:val="•"/>
      <w:lvlJc w:val="left"/>
      <w:pPr>
        <w:tabs>
          <w:tab w:val="num" w:pos="720"/>
        </w:tabs>
        <w:ind w:left="720" w:hanging="360"/>
      </w:pPr>
      <w:rPr>
        <w:rFonts w:ascii="Times New Roman" w:hAnsi="Times New Roman" w:hint="default"/>
      </w:rPr>
    </w:lvl>
    <w:lvl w:ilvl="1" w:tplc="3580DF02" w:tentative="1">
      <w:start w:val="1"/>
      <w:numFmt w:val="bullet"/>
      <w:lvlText w:val="•"/>
      <w:lvlJc w:val="left"/>
      <w:pPr>
        <w:tabs>
          <w:tab w:val="num" w:pos="1440"/>
        </w:tabs>
        <w:ind w:left="1440" w:hanging="360"/>
      </w:pPr>
      <w:rPr>
        <w:rFonts w:ascii="Times New Roman" w:hAnsi="Times New Roman" w:hint="default"/>
      </w:rPr>
    </w:lvl>
    <w:lvl w:ilvl="2" w:tplc="DBAE2A3E" w:tentative="1">
      <w:start w:val="1"/>
      <w:numFmt w:val="bullet"/>
      <w:lvlText w:val="•"/>
      <w:lvlJc w:val="left"/>
      <w:pPr>
        <w:tabs>
          <w:tab w:val="num" w:pos="2160"/>
        </w:tabs>
        <w:ind w:left="2160" w:hanging="360"/>
      </w:pPr>
      <w:rPr>
        <w:rFonts w:ascii="Times New Roman" w:hAnsi="Times New Roman" w:hint="default"/>
      </w:rPr>
    </w:lvl>
    <w:lvl w:ilvl="3" w:tplc="E3D2B392" w:tentative="1">
      <w:start w:val="1"/>
      <w:numFmt w:val="bullet"/>
      <w:lvlText w:val="•"/>
      <w:lvlJc w:val="left"/>
      <w:pPr>
        <w:tabs>
          <w:tab w:val="num" w:pos="2880"/>
        </w:tabs>
        <w:ind w:left="2880" w:hanging="360"/>
      </w:pPr>
      <w:rPr>
        <w:rFonts w:ascii="Times New Roman" w:hAnsi="Times New Roman" w:hint="default"/>
      </w:rPr>
    </w:lvl>
    <w:lvl w:ilvl="4" w:tplc="9D8205DA" w:tentative="1">
      <w:start w:val="1"/>
      <w:numFmt w:val="bullet"/>
      <w:lvlText w:val="•"/>
      <w:lvlJc w:val="left"/>
      <w:pPr>
        <w:tabs>
          <w:tab w:val="num" w:pos="3600"/>
        </w:tabs>
        <w:ind w:left="3600" w:hanging="360"/>
      </w:pPr>
      <w:rPr>
        <w:rFonts w:ascii="Times New Roman" w:hAnsi="Times New Roman" w:hint="default"/>
      </w:rPr>
    </w:lvl>
    <w:lvl w:ilvl="5" w:tplc="D99604BA" w:tentative="1">
      <w:start w:val="1"/>
      <w:numFmt w:val="bullet"/>
      <w:lvlText w:val="•"/>
      <w:lvlJc w:val="left"/>
      <w:pPr>
        <w:tabs>
          <w:tab w:val="num" w:pos="4320"/>
        </w:tabs>
        <w:ind w:left="4320" w:hanging="360"/>
      </w:pPr>
      <w:rPr>
        <w:rFonts w:ascii="Times New Roman" w:hAnsi="Times New Roman" w:hint="default"/>
      </w:rPr>
    </w:lvl>
    <w:lvl w:ilvl="6" w:tplc="D444F336" w:tentative="1">
      <w:start w:val="1"/>
      <w:numFmt w:val="bullet"/>
      <w:lvlText w:val="•"/>
      <w:lvlJc w:val="left"/>
      <w:pPr>
        <w:tabs>
          <w:tab w:val="num" w:pos="5040"/>
        </w:tabs>
        <w:ind w:left="5040" w:hanging="360"/>
      </w:pPr>
      <w:rPr>
        <w:rFonts w:ascii="Times New Roman" w:hAnsi="Times New Roman" w:hint="default"/>
      </w:rPr>
    </w:lvl>
    <w:lvl w:ilvl="7" w:tplc="F3EA18D0" w:tentative="1">
      <w:start w:val="1"/>
      <w:numFmt w:val="bullet"/>
      <w:lvlText w:val="•"/>
      <w:lvlJc w:val="left"/>
      <w:pPr>
        <w:tabs>
          <w:tab w:val="num" w:pos="5760"/>
        </w:tabs>
        <w:ind w:left="5760" w:hanging="360"/>
      </w:pPr>
      <w:rPr>
        <w:rFonts w:ascii="Times New Roman" w:hAnsi="Times New Roman" w:hint="default"/>
      </w:rPr>
    </w:lvl>
    <w:lvl w:ilvl="8" w:tplc="227692E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E9A5742"/>
    <w:multiLevelType w:val="hybridMultilevel"/>
    <w:tmpl w:val="78F25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C53471"/>
    <w:multiLevelType w:val="hybridMultilevel"/>
    <w:tmpl w:val="003EB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BE71C4"/>
    <w:multiLevelType w:val="hybridMultilevel"/>
    <w:tmpl w:val="6BD67C6A"/>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8" w15:restartNumberingAfterBreak="0">
    <w:nsid w:val="655415B8"/>
    <w:multiLevelType w:val="hybridMultilevel"/>
    <w:tmpl w:val="B3069E2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B882174"/>
    <w:multiLevelType w:val="hybridMultilevel"/>
    <w:tmpl w:val="212297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844981864">
    <w:abstractNumId w:val="8"/>
  </w:num>
  <w:num w:numId="2" w16cid:durableId="1442148180">
    <w:abstractNumId w:val="9"/>
  </w:num>
  <w:num w:numId="3" w16cid:durableId="1349067861">
    <w:abstractNumId w:val="6"/>
  </w:num>
  <w:num w:numId="4" w16cid:durableId="1589582619">
    <w:abstractNumId w:val="3"/>
  </w:num>
  <w:num w:numId="5" w16cid:durableId="364407474">
    <w:abstractNumId w:val="1"/>
  </w:num>
  <w:num w:numId="6" w16cid:durableId="1097558486">
    <w:abstractNumId w:val="4"/>
  </w:num>
  <w:num w:numId="7" w16cid:durableId="1746295758">
    <w:abstractNumId w:val="7"/>
  </w:num>
  <w:num w:numId="8" w16cid:durableId="816458038">
    <w:abstractNumId w:val="2"/>
  </w:num>
  <w:num w:numId="9" w16cid:durableId="1556039196">
    <w:abstractNumId w:val="5"/>
  </w:num>
  <w:num w:numId="10" w16cid:durableId="904686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4C2"/>
    <w:rsid w:val="002461C5"/>
    <w:rsid w:val="002F6FCC"/>
    <w:rsid w:val="005613F3"/>
    <w:rsid w:val="00662BCB"/>
    <w:rsid w:val="006F16DA"/>
    <w:rsid w:val="00747BCC"/>
    <w:rsid w:val="00835BA2"/>
    <w:rsid w:val="008A27A7"/>
    <w:rsid w:val="008D13DB"/>
    <w:rsid w:val="0094643C"/>
    <w:rsid w:val="00A86E78"/>
    <w:rsid w:val="00AE6A8A"/>
    <w:rsid w:val="00BD34C2"/>
    <w:rsid w:val="00C566A5"/>
    <w:rsid w:val="00EF4E28"/>
    <w:rsid w:val="00F26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BE70D6"/>
  <w15:chartTrackingRefBased/>
  <w15:docId w15:val="{5E5719AE-FFDC-4554-AAF1-36D72B861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E78"/>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A86E78"/>
    <w:pPr>
      <w:keepNext/>
      <w:ind w:left="3600" w:firstLine="720"/>
      <w:outlineLvl w:val="0"/>
    </w:pPr>
    <w:rPr>
      <w:rFonts w:ascii="Geneva" w:hAnsi="Genev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4C2"/>
    <w:pPr>
      <w:tabs>
        <w:tab w:val="center" w:pos="4513"/>
        <w:tab w:val="right" w:pos="9026"/>
      </w:tabs>
    </w:pPr>
  </w:style>
  <w:style w:type="character" w:customStyle="1" w:styleId="HeaderChar">
    <w:name w:val="Header Char"/>
    <w:basedOn w:val="DefaultParagraphFont"/>
    <w:link w:val="Header"/>
    <w:uiPriority w:val="99"/>
    <w:rsid w:val="00BD34C2"/>
  </w:style>
  <w:style w:type="paragraph" w:styleId="Footer">
    <w:name w:val="footer"/>
    <w:basedOn w:val="Normal"/>
    <w:link w:val="FooterChar"/>
    <w:uiPriority w:val="99"/>
    <w:unhideWhenUsed/>
    <w:rsid w:val="00BD34C2"/>
    <w:pPr>
      <w:tabs>
        <w:tab w:val="center" w:pos="4513"/>
        <w:tab w:val="right" w:pos="9026"/>
      </w:tabs>
    </w:pPr>
  </w:style>
  <w:style w:type="character" w:customStyle="1" w:styleId="FooterChar">
    <w:name w:val="Footer Char"/>
    <w:basedOn w:val="DefaultParagraphFont"/>
    <w:link w:val="Footer"/>
    <w:uiPriority w:val="99"/>
    <w:rsid w:val="00BD34C2"/>
  </w:style>
  <w:style w:type="paragraph" w:styleId="Title">
    <w:name w:val="Title"/>
    <w:basedOn w:val="Normal"/>
    <w:next w:val="Normal"/>
    <w:link w:val="TitleChar"/>
    <w:uiPriority w:val="10"/>
    <w:qFormat/>
    <w:rsid w:val="00835BA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5B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A86E78"/>
    <w:rPr>
      <w:rFonts w:ascii="Geneva" w:eastAsia="Times" w:hAnsi="Geneva" w:cs="Times New Roman"/>
      <w:b/>
      <w:sz w:val="28"/>
      <w:szCs w:val="20"/>
    </w:rPr>
  </w:style>
  <w:style w:type="paragraph" w:styleId="ListParagraph">
    <w:name w:val="List Paragraph"/>
    <w:basedOn w:val="Normal"/>
    <w:uiPriority w:val="34"/>
    <w:qFormat/>
    <w:rsid w:val="00A86E78"/>
    <w:pPr>
      <w:ind w:left="720"/>
      <w:contextualSpacing/>
    </w:pPr>
    <w:rPr>
      <w:rFonts w:ascii="Times New Roman" w:eastAsia="Times New Roman" w:hAnsi="Times New Roman"/>
      <w:szCs w:val="24"/>
      <w:lang w:eastAsia="en-GB"/>
    </w:rPr>
  </w:style>
  <w:style w:type="paragraph" w:styleId="BalloonText">
    <w:name w:val="Balloon Text"/>
    <w:basedOn w:val="Normal"/>
    <w:link w:val="BalloonTextChar"/>
    <w:uiPriority w:val="99"/>
    <w:semiHidden/>
    <w:unhideWhenUsed/>
    <w:rsid w:val="005613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3F3"/>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cid:afddc963-b037-4d8a-81ed-6a1e55e55536@eurprd08.prod.outlook.com"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04b5784-d958-49a3-93ef-e3d39c0d2177">
      <Terms xmlns="http://schemas.microsoft.com/office/infopath/2007/PartnerControls"/>
    </lcf76f155ced4ddcb4097134ff3c332f>
    <TaxCatchAll xmlns="b286816e-519d-42c6-8f15-1a4235facb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00C0A0E78DF341908134EB873B39A9" ma:contentTypeVersion="16" ma:contentTypeDescription="Create a new document." ma:contentTypeScope="" ma:versionID="d42cc247b944b7b0b7c1183da02262d3">
  <xsd:schema xmlns:xsd="http://www.w3.org/2001/XMLSchema" xmlns:xs="http://www.w3.org/2001/XMLSchema" xmlns:p="http://schemas.microsoft.com/office/2006/metadata/properties" xmlns:ns2="504b5784-d958-49a3-93ef-e3d39c0d2177" xmlns:ns3="2fabc4b4-752e-47f4-8472-07db1dc7e0be" xmlns:ns4="b286816e-519d-42c6-8f15-1a4235facbd1" targetNamespace="http://schemas.microsoft.com/office/2006/metadata/properties" ma:root="true" ma:fieldsID="58ee9c436056206ca93c19e6fa8c3707" ns2:_="" ns3:_="" ns4:_="">
    <xsd:import namespace="504b5784-d958-49a3-93ef-e3d39c0d2177"/>
    <xsd:import namespace="2fabc4b4-752e-47f4-8472-07db1dc7e0be"/>
    <xsd:import namespace="b286816e-519d-42c6-8f15-1a4235facb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b5784-d958-49a3-93ef-e3d39c0d21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abc4b4-752e-47f4-8472-07db1dc7e0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a3bfaaa-5b5e-45c3-8e18-c599306d0d29}" ma:internalName="TaxCatchAll" ma:showField="CatchAllData" ma:web="2fabc4b4-752e-47f4-8472-07db1dc7e0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774D17-D622-4D2A-A48B-BD4FF7ADED65}">
  <ds:schemaRefs>
    <ds:schemaRef ds:uri="http://schemas.microsoft.com/office/2006/metadata/properties"/>
    <ds:schemaRef ds:uri="http://schemas.microsoft.com/office/infopath/2007/PartnerControls"/>
    <ds:schemaRef ds:uri="504b5784-d958-49a3-93ef-e3d39c0d2177"/>
    <ds:schemaRef ds:uri="b286816e-519d-42c6-8f15-1a4235facbd1"/>
  </ds:schemaRefs>
</ds:datastoreItem>
</file>

<file path=customXml/itemProps2.xml><?xml version="1.0" encoding="utf-8"?>
<ds:datastoreItem xmlns:ds="http://schemas.openxmlformats.org/officeDocument/2006/customXml" ds:itemID="{0640928B-4457-43AC-BC5B-7A179E28FD74}">
  <ds:schemaRefs>
    <ds:schemaRef ds:uri="http://schemas.microsoft.com/sharepoint/v3/contenttype/forms"/>
  </ds:schemaRefs>
</ds:datastoreItem>
</file>

<file path=customXml/itemProps3.xml><?xml version="1.0" encoding="utf-8"?>
<ds:datastoreItem xmlns:ds="http://schemas.openxmlformats.org/officeDocument/2006/customXml" ds:itemID="{7E750929-E4F7-483D-AF2A-8927EB015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4b5784-d958-49a3-93ef-e3d39c0d2177"/>
    <ds:schemaRef ds:uri="2fabc4b4-752e-47f4-8472-07db1dc7e0be"/>
    <ds:schemaRef ds:uri="b286816e-519d-42c6-8f15-1a4235fac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1413</Words>
  <Characters>8059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Milne</dc:creator>
  <cp:keywords/>
  <dc:description/>
  <cp:lastModifiedBy>Barbara Milne</cp:lastModifiedBy>
  <cp:revision>4</cp:revision>
  <cp:lastPrinted>2018-08-17T10:08:00Z</cp:lastPrinted>
  <dcterms:created xsi:type="dcterms:W3CDTF">2022-08-15T12:00:00Z</dcterms:created>
  <dcterms:modified xsi:type="dcterms:W3CDTF">2022-08-15T12:02:00Z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0x0101004000C0A0E78DF341908134EB873B39A9</vt:lpwstr>
  </property>
  <property fmtid="{D5CDD505-2E9C-101B-9397-08002B2CF9AE}" pid="3" name="MediaServiceImageTags">
    <vt:lpwstr/>
  </property>
</Properties>
</file>